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5352"/>
      </w:tblGrid>
      <w:tr w:rsidR="002F3FC3" w:rsidTr="002F3FC3">
        <w:tc>
          <w:tcPr>
            <w:tcW w:w="4219" w:type="dxa"/>
          </w:tcPr>
          <w:p w:rsidR="002F3FC3" w:rsidRDefault="002F3FC3" w:rsidP="00FF7B96">
            <w:pPr>
              <w:keepNext/>
              <w:keepLines/>
              <w:spacing w:before="120" w:after="120"/>
              <w:jc w:val="center"/>
              <w:rPr>
                <w:rFonts w:ascii="Times New Roman" w:hAnsi="Times New Roman"/>
                <w:sz w:val="28"/>
                <w:szCs w:val="28"/>
              </w:rPr>
            </w:pPr>
          </w:p>
        </w:tc>
        <w:tc>
          <w:tcPr>
            <w:tcW w:w="5352" w:type="dxa"/>
          </w:tcPr>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6"/>
              <w:gridCol w:w="4900"/>
            </w:tblGrid>
            <w:tr w:rsidR="00021C42" w:rsidTr="00021C42">
              <w:tc>
                <w:tcPr>
                  <w:tcW w:w="236" w:type="dxa"/>
                </w:tcPr>
                <w:p w:rsidR="00021C42" w:rsidRDefault="00021C42">
                  <w:pPr>
                    <w:keepNext/>
                    <w:keepLines/>
                    <w:spacing w:after="0" w:line="240" w:lineRule="auto"/>
                    <w:rPr>
                      <w:rFonts w:ascii="Times New Roman" w:hAnsi="Times New Roman"/>
                      <w:lang w:eastAsia="en-US"/>
                    </w:rPr>
                  </w:pPr>
                </w:p>
              </w:tc>
              <w:tc>
                <w:tcPr>
                  <w:tcW w:w="4900" w:type="dxa"/>
                </w:tcPr>
                <w:p w:rsidR="00021C42" w:rsidRDefault="00021C42">
                  <w:pPr>
                    <w:keepNext/>
                    <w:keepLines/>
                    <w:spacing w:after="0" w:line="240" w:lineRule="auto"/>
                    <w:rPr>
                      <w:rFonts w:ascii="Times New Roman" w:hAnsi="Times New Roman"/>
                      <w:lang w:eastAsia="en-US"/>
                    </w:rPr>
                  </w:pPr>
                  <w:r>
                    <w:rPr>
                      <w:rFonts w:ascii="Times New Roman" w:hAnsi="Times New Roman"/>
                      <w:lang w:eastAsia="en-US"/>
                    </w:rPr>
                    <w:t>Приложение № 1</w:t>
                  </w:r>
                </w:p>
                <w:p w:rsidR="00021C42" w:rsidRDefault="00021C42">
                  <w:pPr>
                    <w:keepNext/>
                    <w:keepLines/>
                    <w:spacing w:after="0" w:line="240" w:lineRule="auto"/>
                    <w:rPr>
                      <w:rFonts w:ascii="Times New Roman" w:hAnsi="Times New Roman"/>
                      <w:lang w:eastAsia="en-US"/>
                    </w:rPr>
                  </w:pPr>
                  <w:r>
                    <w:rPr>
                      <w:rFonts w:ascii="Times New Roman" w:hAnsi="Times New Roman"/>
                      <w:lang w:eastAsia="en-US"/>
                    </w:rPr>
                    <w:t xml:space="preserve">к приказу Финансового управления </w:t>
                  </w:r>
                </w:p>
                <w:p w:rsidR="00021C42" w:rsidRDefault="00021C42">
                  <w:pPr>
                    <w:widowControl w:val="0"/>
                    <w:autoSpaceDE w:val="0"/>
                    <w:autoSpaceDN w:val="0"/>
                    <w:adjustRightInd w:val="0"/>
                    <w:spacing w:after="0" w:line="240" w:lineRule="auto"/>
                    <w:rPr>
                      <w:rFonts w:ascii="Times New Roman" w:hAnsi="Times New Roman"/>
                      <w:lang w:eastAsia="en-US"/>
                    </w:rPr>
                  </w:pPr>
                  <w:r>
                    <w:rPr>
                      <w:rFonts w:ascii="Times New Roman" w:hAnsi="Times New Roman"/>
                      <w:lang w:eastAsia="en-US"/>
                    </w:rPr>
                    <w:t>Администрации      муниципального образования «Краснинский муниципальный округ» Смоленской области</w:t>
                  </w:r>
                </w:p>
                <w:p w:rsidR="00021C42" w:rsidRDefault="00021C42">
                  <w:pPr>
                    <w:keepNext/>
                    <w:keepLines/>
                    <w:spacing w:after="0" w:line="240" w:lineRule="auto"/>
                    <w:rPr>
                      <w:rFonts w:ascii="Times New Roman" w:hAnsi="Times New Roman"/>
                      <w:lang w:eastAsia="en-US"/>
                    </w:rPr>
                  </w:pPr>
                  <w:r>
                    <w:rPr>
                      <w:rFonts w:ascii="Times New Roman" w:hAnsi="Times New Roman"/>
                      <w:lang w:eastAsia="en-US"/>
                    </w:rPr>
                    <w:t>от 12 января 2026  № 04 - осн.д.</w:t>
                  </w:r>
                </w:p>
                <w:p w:rsidR="00021C42" w:rsidRDefault="00021C42">
                  <w:pPr>
                    <w:keepNext/>
                    <w:keepLines/>
                    <w:spacing w:after="0" w:line="240" w:lineRule="auto"/>
                    <w:rPr>
                      <w:rFonts w:ascii="Times New Roman" w:hAnsi="Times New Roman"/>
                      <w:lang w:eastAsia="en-US"/>
                    </w:rPr>
                  </w:pPr>
                </w:p>
              </w:tc>
            </w:tr>
          </w:tbl>
          <w:p w:rsidR="00021C42" w:rsidRDefault="00021C42" w:rsidP="00021C42">
            <w:pPr>
              <w:keepNext/>
              <w:keepLines/>
              <w:spacing w:after="0" w:line="240" w:lineRule="auto"/>
              <w:rPr>
                <w:rFonts w:ascii="Times New Roman" w:hAnsi="Times New Roman"/>
              </w:rPr>
            </w:pPr>
          </w:p>
          <w:p w:rsidR="002F3FC3" w:rsidRDefault="002F3FC3" w:rsidP="00FF7B96">
            <w:pPr>
              <w:keepNext/>
              <w:keepLines/>
              <w:spacing w:before="120" w:after="120"/>
              <w:jc w:val="center"/>
              <w:rPr>
                <w:rFonts w:ascii="Times New Roman" w:hAnsi="Times New Roman"/>
                <w:sz w:val="28"/>
                <w:szCs w:val="28"/>
              </w:rPr>
            </w:pPr>
          </w:p>
        </w:tc>
      </w:tr>
    </w:tbl>
    <w:p w:rsidR="004A5FC4" w:rsidRPr="002F3FC3" w:rsidRDefault="004A5FC4" w:rsidP="002F3FC3">
      <w:pPr>
        <w:pStyle w:val="ConsPlusNormal"/>
        <w:jc w:val="center"/>
        <w:rPr>
          <w:rFonts w:ascii="Times New Roman" w:hAnsi="Times New Roman" w:cs="Times New Roman"/>
          <w:sz w:val="22"/>
          <w:szCs w:val="22"/>
        </w:rPr>
      </w:pPr>
      <w:bookmarkStart w:id="0" w:name="Par37"/>
      <w:bookmarkEnd w:id="0"/>
      <w:r w:rsidRPr="002F3FC3">
        <w:rPr>
          <w:rFonts w:ascii="Times New Roman" w:hAnsi="Times New Roman" w:cs="Times New Roman"/>
          <w:b/>
          <w:bCs/>
          <w:sz w:val="22"/>
          <w:szCs w:val="22"/>
        </w:rPr>
        <w:t>Учетная политика</w:t>
      </w:r>
    </w:p>
    <w:p w:rsidR="004A5FC4" w:rsidRPr="002F3FC3" w:rsidRDefault="00134347" w:rsidP="002F3FC3">
      <w:pPr>
        <w:pStyle w:val="ConsPlusNormal"/>
        <w:jc w:val="center"/>
        <w:rPr>
          <w:rFonts w:ascii="Times New Roman" w:hAnsi="Times New Roman" w:cs="Times New Roman"/>
          <w:b/>
          <w:sz w:val="22"/>
          <w:szCs w:val="22"/>
        </w:rPr>
      </w:pPr>
      <w:r w:rsidRPr="002F3FC3">
        <w:rPr>
          <w:rFonts w:ascii="Times New Roman" w:hAnsi="Times New Roman" w:cs="Times New Roman"/>
          <w:b/>
          <w:sz w:val="22"/>
          <w:szCs w:val="22"/>
        </w:rPr>
        <w:t>Финансового управления Администрации муниципального образования «Краснинский муниципальный округ» Смоленской области</w:t>
      </w:r>
      <w:r w:rsidR="00021C42">
        <w:rPr>
          <w:rFonts w:ascii="Times New Roman" w:hAnsi="Times New Roman" w:cs="Times New Roman"/>
          <w:b/>
          <w:sz w:val="22"/>
          <w:szCs w:val="22"/>
        </w:rPr>
        <w:t xml:space="preserve"> </w:t>
      </w:r>
      <w:r w:rsidR="004A5FC4" w:rsidRPr="002F3FC3">
        <w:rPr>
          <w:rFonts w:ascii="Times New Roman" w:hAnsi="Times New Roman" w:cs="Times New Roman"/>
          <w:b/>
          <w:bCs/>
          <w:sz w:val="22"/>
          <w:szCs w:val="22"/>
        </w:rPr>
        <w:t>для целей бюджетного учета</w:t>
      </w:r>
    </w:p>
    <w:p w:rsidR="004A5FC4" w:rsidRPr="002F3FC3" w:rsidRDefault="004A5FC4" w:rsidP="004A5FC4">
      <w:pPr>
        <w:pStyle w:val="ConsPlusNormal"/>
        <w:jc w:val="both"/>
        <w:rPr>
          <w:rFonts w:ascii="Times New Roman" w:hAnsi="Times New Roman" w:cs="Times New Roman"/>
          <w:sz w:val="22"/>
          <w:szCs w:val="22"/>
        </w:rPr>
      </w:pPr>
    </w:p>
    <w:p w:rsidR="004A5FC4" w:rsidRPr="002F3FC3" w:rsidRDefault="004A5FC4" w:rsidP="004A5FC4">
      <w:pPr>
        <w:pStyle w:val="ConsPlusNormal"/>
        <w:jc w:val="center"/>
        <w:outlineLvl w:val="2"/>
        <w:rPr>
          <w:rFonts w:ascii="Times New Roman" w:hAnsi="Times New Roman" w:cs="Times New Roman"/>
          <w:sz w:val="22"/>
          <w:szCs w:val="22"/>
        </w:rPr>
      </w:pPr>
      <w:r w:rsidRPr="002F3FC3">
        <w:rPr>
          <w:rFonts w:ascii="Times New Roman" w:hAnsi="Times New Roman" w:cs="Times New Roman"/>
          <w:b/>
          <w:bCs/>
          <w:sz w:val="22"/>
          <w:szCs w:val="22"/>
        </w:rPr>
        <w:t>1. Организационные положения</w:t>
      </w:r>
    </w:p>
    <w:p w:rsidR="004A5FC4" w:rsidRPr="002F3FC3" w:rsidRDefault="004A5FC4" w:rsidP="004A5FC4">
      <w:pPr>
        <w:pStyle w:val="ConsPlusNormal"/>
        <w:jc w:val="both"/>
        <w:rPr>
          <w:rFonts w:ascii="Times New Roman" w:hAnsi="Times New Roman" w:cs="Times New Roman"/>
          <w:sz w:val="22"/>
          <w:szCs w:val="22"/>
        </w:rPr>
      </w:pP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 Настоящая Учетная политика разработана в соответствии с требованиями следующих документов:</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Бюджетный </w:t>
      </w:r>
      <w:hyperlink r:id="rId8" w:history="1">
        <w:r w:rsidRPr="002F3FC3">
          <w:rPr>
            <w:rFonts w:ascii="Times New Roman" w:hAnsi="Times New Roman" w:cs="Times New Roman"/>
            <w:sz w:val="22"/>
            <w:szCs w:val="22"/>
          </w:rPr>
          <w:t>кодекс</w:t>
        </w:r>
      </w:hyperlink>
      <w:r w:rsidRPr="002F3FC3">
        <w:rPr>
          <w:rFonts w:ascii="Times New Roman" w:hAnsi="Times New Roman" w:cs="Times New Roman"/>
          <w:sz w:val="22"/>
          <w:szCs w:val="22"/>
        </w:rPr>
        <w:t xml:space="preserve"> РФ (далее - БК РФ);</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9" w:history="1">
        <w:r w:rsidRPr="002F3FC3">
          <w:rPr>
            <w:rFonts w:ascii="Times New Roman" w:hAnsi="Times New Roman" w:cs="Times New Roman"/>
            <w:sz w:val="22"/>
            <w:szCs w:val="22"/>
          </w:rPr>
          <w:t>закон</w:t>
        </w:r>
      </w:hyperlink>
      <w:r w:rsidRPr="002F3FC3">
        <w:rPr>
          <w:rFonts w:ascii="Times New Roman" w:hAnsi="Times New Roman" w:cs="Times New Roman"/>
          <w:sz w:val="22"/>
          <w:szCs w:val="22"/>
        </w:rPr>
        <w:t xml:space="preserve"> от 06.12.2011 N 402-ФЗ "О бухгалтерском учете" (далее - Закон N 402-ФЗ);</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10"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N 256н (далее - СГС "Концептуальные основы");</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11"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"Основные средства", утвержденный Приказом Минфина России от 31.12.2016 N 257н (далее - СГС "Основные средства");</w:t>
      </w:r>
    </w:p>
    <w:p w:rsidR="00954D9B" w:rsidRPr="002F3FC3" w:rsidRDefault="00954D9B"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12"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"Аренда", утвержденный Приказом Минфина России от 31.12.2016 N 258н (далее - СГС "Аренда");</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13"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"Обесценение активов", утвержденный Приказом Минфина России от 31.12.2016 N 259н (далее - СГС "Обесценение активов");</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14"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N 260н (далее - СГС "Представление отчетности");</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15"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N 278н (далее - СГС "Отчет о движении денежных средств");</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16"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N 274н (далее - СГС "Учетная политика");</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17"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"События после отчетной даты", утвержденный Приказом Минфина России от 30.12.2017 N 275н (далее - СГС "События после отчетной даты");</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18"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"Доходы", утвержденный Приказом Минфина России от 27.02.2018 N 32н (далее - СГС "Доходы");</w:t>
      </w:r>
    </w:p>
    <w:p w:rsidR="00AA3940" w:rsidRPr="002F3FC3" w:rsidRDefault="00AA3940" w:rsidP="002F3FC3">
      <w:pPr>
        <w:spacing w:after="0" w:line="240" w:lineRule="auto"/>
        <w:ind w:firstLine="709"/>
        <w:contextualSpacing/>
        <w:jc w:val="both"/>
        <w:rPr>
          <w:rFonts w:ascii="Times New Roman" w:hAnsi="Times New Roman"/>
        </w:rPr>
      </w:pPr>
      <w:r w:rsidRPr="002F3FC3">
        <w:rPr>
          <w:rFonts w:ascii="Times New Roman" w:hAnsi="Times New Roman"/>
        </w:rPr>
        <w:t xml:space="preserve">-Федеральный </w:t>
      </w:r>
      <w:r w:rsidR="00692063" w:rsidRPr="002F3FC3">
        <w:rPr>
          <w:rFonts w:ascii="Times New Roman" w:hAnsi="Times New Roman"/>
        </w:rPr>
        <w:t xml:space="preserve">стандарт </w:t>
      </w:r>
      <w:r w:rsidRPr="002F3FC3">
        <w:rPr>
          <w:rFonts w:ascii="Times New Roman" w:hAnsi="Times New Roman"/>
        </w:rPr>
        <w:t xml:space="preserve">бухгалтерского учета для организаций государственного сектора "Непроизведенные активы", утвержденный Приказом Минфина России от 28.02.2018 № 34н (далее - </w:t>
      </w:r>
      <w:r w:rsidR="007F29E2" w:rsidRPr="002F3FC3">
        <w:rPr>
          <w:rFonts w:ascii="Times New Roman" w:hAnsi="Times New Roman"/>
        </w:rPr>
        <w:t>СГС</w:t>
      </w:r>
      <w:r w:rsidRPr="002F3FC3">
        <w:rPr>
          <w:rFonts w:ascii="Times New Roman" w:hAnsi="Times New Roman"/>
        </w:rPr>
        <w:t xml:space="preserve"> "Непроизведенные активы");</w:t>
      </w:r>
    </w:p>
    <w:p w:rsidR="001A41DB" w:rsidRPr="002F3FC3" w:rsidRDefault="001A41DB" w:rsidP="002F3FC3">
      <w:pPr>
        <w:pStyle w:val="a9"/>
        <w:spacing w:after="0" w:line="240" w:lineRule="auto"/>
        <w:ind w:left="0" w:firstLine="709"/>
        <w:contextualSpacing/>
        <w:jc w:val="both"/>
        <w:rPr>
          <w:rFonts w:ascii="Times New Roman" w:hAnsi="Times New Roman"/>
        </w:rPr>
      </w:pPr>
      <w:r w:rsidRPr="002F3FC3">
        <w:rPr>
          <w:rFonts w:ascii="Times New Roman" w:hAnsi="Times New Roman"/>
        </w:rPr>
        <w:t>- Федеральный</w:t>
      </w:r>
      <w:r w:rsidR="00692063" w:rsidRPr="002F3FC3">
        <w:rPr>
          <w:rFonts w:ascii="Times New Roman" w:hAnsi="Times New Roman"/>
        </w:rPr>
        <w:t xml:space="preserve"> стандарт</w:t>
      </w:r>
      <w:r w:rsidRPr="002F3FC3">
        <w:rPr>
          <w:rFonts w:ascii="Times New Roman" w:hAnsi="Times New Roman"/>
        </w:rPr>
        <w:t xml:space="preserve"> бухгалтерского учета для организаций государственного сектора "Влияние изменений курсов иностранных валют", утвержденный Приказом Минфина России от 30.05.2018 № 122н (далее - </w:t>
      </w:r>
      <w:r w:rsidR="007F29E2" w:rsidRPr="002F3FC3">
        <w:rPr>
          <w:rFonts w:ascii="Times New Roman" w:hAnsi="Times New Roman"/>
        </w:rPr>
        <w:t>СГС</w:t>
      </w:r>
      <w:r w:rsidRPr="002F3FC3">
        <w:rPr>
          <w:rFonts w:ascii="Times New Roman" w:hAnsi="Times New Roman"/>
        </w:rPr>
        <w:t xml:space="preserve"> "Влияние изменений курсов иностранных валют");</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19"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"Информация о связанных сторонах", утвержденный Приказом Минфина России от 30.12.2017 N 277н (далее - СГС "Информация о связанных сторонах");</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lastRenderedPageBreak/>
        <w:t xml:space="preserve">- Федеральный </w:t>
      </w:r>
      <w:hyperlink r:id="rId20"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N 37н (далее - СГС "Бюджетная информация в бухгалтерской (финансовой) отчетности");</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21"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N 124н (далее - СГС "Резервы");</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22"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"Долгосрочные договоры", утвержденный Приказом Минфина России от 29.06.2018 N 145н (далее - СГС "Долгосрочные договоры");</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23"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"Запасы", утвержденный Приказом Минфина России от 07.12.2018 N 256н (далее - СГС "Запасы");</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24"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для организаций государственного сектора "Бухгалтерская (финансовая) отчетность с учетом инфляции", утвержденный Приказом Минфина России от 29.12.2018 N 305н (далее - СГС "Бухгалтерская (финансовая) отчетность с учетом инфляции");</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25"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государственных финансов "Нематериальные активы", утвержденный Приказом Минфина России от 15.11.2019 N 181н (далее - СГС "Нематериальные активы");</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26"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государственных финансов "Выплаты персоналу", утвержденный Приказом Минфина России от 15.11.2019 N 184н (далее - СГС "Выплаты персоналу");</w:t>
      </w:r>
    </w:p>
    <w:p w:rsidR="004A5FC4" w:rsidRPr="002F3FC3" w:rsidRDefault="004A5FC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Федеральный </w:t>
      </w:r>
      <w:hyperlink r:id="rId27" w:history="1">
        <w:r w:rsidRPr="002F3FC3">
          <w:rPr>
            <w:rFonts w:ascii="Times New Roman" w:hAnsi="Times New Roman" w:cs="Times New Roman"/>
            <w:sz w:val="22"/>
            <w:szCs w:val="22"/>
          </w:rPr>
          <w:t>стандарт</w:t>
        </w:r>
      </w:hyperlink>
      <w:r w:rsidRPr="002F3FC3">
        <w:rPr>
          <w:rFonts w:ascii="Times New Roman" w:hAnsi="Times New Roman" w:cs="Times New Roman"/>
          <w:sz w:val="22"/>
          <w:szCs w:val="22"/>
        </w:rPr>
        <w:t xml:space="preserve"> бухгалтерского учета государственных финансов "Финансовые инструменты", утвержденный Приказом Минфина России от 30.06.2020 N 129н (далее - СГС "Финансовые инструменты");</w:t>
      </w:r>
    </w:p>
    <w:p w:rsidR="00360A62" w:rsidRPr="002F3FC3" w:rsidRDefault="00D963CB" w:rsidP="002F3FC3">
      <w:pPr>
        <w:spacing w:after="0" w:line="240" w:lineRule="auto"/>
        <w:ind w:firstLine="709"/>
        <w:contextualSpacing/>
        <w:jc w:val="both"/>
        <w:rPr>
          <w:rFonts w:ascii="Times New Roman" w:hAnsi="Times New Roman"/>
        </w:rPr>
      </w:pPr>
      <w:r w:rsidRPr="002F3FC3">
        <w:rPr>
          <w:rFonts w:ascii="Times New Roman" w:hAnsi="Times New Roman"/>
        </w:rPr>
        <w:t xml:space="preserve">-Федеральный </w:t>
      </w:r>
      <w:r w:rsidR="00692063" w:rsidRPr="002F3FC3">
        <w:rPr>
          <w:rFonts w:ascii="Times New Roman" w:hAnsi="Times New Roman"/>
        </w:rPr>
        <w:t>стандарт</w:t>
      </w:r>
      <w:r w:rsidRPr="002F3FC3">
        <w:rPr>
          <w:rFonts w:ascii="Times New Roman" w:hAnsi="Times New Roman"/>
        </w:rPr>
        <w:t xml:space="preserve"> бухгалтерского учета государственных финансов "Метод долевого участия", утвержденный Приказом Минфина России от 30.10.2020 № 254н (далее - </w:t>
      </w:r>
      <w:r w:rsidR="007F29E2" w:rsidRPr="002F3FC3">
        <w:rPr>
          <w:rFonts w:ascii="Times New Roman" w:hAnsi="Times New Roman"/>
        </w:rPr>
        <w:t xml:space="preserve">СГС </w:t>
      </w:r>
      <w:r w:rsidRPr="002F3FC3">
        <w:rPr>
          <w:rFonts w:ascii="Times New Roman" w:hAnsi="Times New Roman"/>
        </w:rPr>
        <w:t>"Метод долевого участия");</w:t>
      </w:r>
    </w:p>
    <w:p w:rsidR="00360A62" w:rsidRPr="002F3FC3" w:rsidRDefault="00CE17EC" w:rsidP="002F3FC3">
      <w:pPr>
        <w:spacing w:after="0" w:line="240" w:lineRule="auto"/>
        <w:ind w:firstLine="709"/>
        <w:contextualSpacing/>
        <w:jc w:val="both"/>
        <w:rPr>
          <w:rFonts w:ascii="Times New Roman" w:hAnsi="Times New Roman"/>
        </w:rPr>
      </w:pPr>
      <w:r w:rsidRPr="002F3FC3">
        <w:rPr>
          <w:rFonts w:ascii="Times New Roman" w:hAnsi="Times New Roman"/>
        </w:rPr>
        <w:t xml:space="preserve">- Федеральный </w:t>
      </w:r>
      <w:r w:rsidR="00692063" w:rsidRPr="002F3FC3">
        <w:rPr>
          <w:rFonts w:ascii="Times New Roman" w:hAnsi="Times New Roman"/>
        </w:rPr>
        <w:t>стандарт</w:t>
      </w:r>
      <w:r w:rsidRPr="002F3FC3">
        <w:rPr>
          <w:rFonts w:ascii="Times New Roman" w:hAnsi="Times New Roman"/>
        </w:rPr>
        <w:t xml:space="preserve"> бухгалтерского учета государственных финансов "Единый план счетов бухгалтерского учета государственных финансов", утвержденный Приказом Минфина России от 30.08.2024 № 121н (далее - </w:t>
      </w:r>
      <w:r w:rsidR="00692063" w:rsidRPr="002F3FC3">
        <w:rPr>
          <w:rFonts w:ascii="Times New Roman" w:hAnsi="Times New Roman"/>
        </w:rPr>
        <w:t>стандарт</w:t>
      </w:r>
      <w:r w:rsidRPr="002F3FC3">
        <w:rPr>
          <w:rFonts w:ascii="Times New Roman" w:hAnsi="Times New Roman"/>
        </w:rPr>
        <w:t xml:space="preserve"> "Единый план счетов");</w:t>
      </w:r>
    </w:p>
    <w:p w:rsidR="00360A62" w:rsidRPr="002F3FC3" w:rsidRDefault="00CF2AA4" w:rsidP="002F3FC3">
      <w:pPr>
        <w:spacing w:after="0" w:line="240" w:lineRule="auto"/>
        <w:ind w:firstLine="709"/>
        <w:contextualSpacing/>
        <w:jc w:val="both"/>
        <w:rPr>
          <w:rFonts w:ascii="Times New Roman" w:hAnsi="Times New Roman"/>
        </w:rPr>
      </w:pPr>
      <w:r w:rsidRPr="002F3FC3">
        <w:rPr>
          <w:rFonts w:ascii="Times New Roman" w:hAnsi="Times New Roman"/>
        </w:rPr>
        <w:t xml:space="preserve">- Федеральный </w:t>
      </w:r>
      <w:r w:rsidR="00692063" w:rsidRPr="002F3FC3">
        <w:rPr>
          <w:rFonts w:ascii="Times New Roman" w:hAnsi="Times New Roman"/>
        </w:rPr>
        <w:t>стандарт</w:t>
      </w:r>
      <w:r w:rsidRPr="002F3FC3">
        <w:rPr>
          <w:rFonts w:ascii="Times New Roman" w:hAnsi="Times New Roman"/>
        </w:rPr>
        <w:t xml:space="preserve"> бухгалтерского учета государственных финансов "План счетов бюджетного учета", утвержденный Приказом Минфина России от 20.09.2024 № 132н (далее - </w:t>
      </w:r>
      <w:r w:rsidR="00692063" w:rsidRPr="002F3FC3">
        <w:rPr>
          <w:rFonts w:ascii="Times New Roman" w:hAnsi="Times New Roman"/>
        </w:rPr>
        <w:t>стандарт</w:t>
      </w:r>
      <w:r w:rsidRPr="002F3FC3">
        <w:rPr>
          <w:rFonts w:ascii="Times New Roman" w:hAnsi="Times New Roman"/>
        </w:rPr>
        <w:t xml:space="preserve"> "План счетов бюджетного учета;</w:t>
      </w:r>
    </w:p>
    <w:p w:rsidR="00CF2AA4" w:rsidRPr="002F3FC3" w:rsidRDefault="00CF2AA4" w:rsidP="002F3FC3">
      <w:pPr>
        <w:spacing w:after="0" w:line="240" w:lineRule="auto"/>
        <w:ind w:firstLine="709"/>
        <w:contextualSpacing/>
        <w:jc w:val="both"/>
        <w:rPr>
          <w:rFonts w:ascii="Times New Roman" w:hAnsi="Times New Roman"/>
        </w:rPr>
      </w:pPr>
      <w:r w:rsidRPr="002F3FC3">
        <w:rPr>
          <w:rFonts w:ascii="Times New Roman" w:hAnsi="Times New Roman"/>
        </w:rPr>
        <w:t>- Инструкция по применению Плана счетов бюджетного учета, утвержденная Приказом Минфина России от 29.08.2025 № 118н (далее - Инструкция № 118н);</w:t>
      </w:r>
    </w:p>
    <w:p w:rsidR="00360A62" w:rsidRPr="002F3FC3" w:rsidRDefault="00CF2AA4" w:rsidP="002F3FC3">
      <w:pPr>
        <w:spacing w:after="0" w:line="240" w:lineRule="auto"/>
        <w:ind w:firstLine="709"/>
        <w:contextualSpacing/>
        <w:jc w:val="both"/>
        <w:rPr>
          <w:rFonts w:ascii="Times New Roman" w:hAnsi="Times New Roman"/>
        </w:rPr>
      </w:pPr>
      <w:r w:rsidRPr="002F3FC3">
        <w:rPr>
          <w:rFonts w:ascii="Times New Roman" w:hAnsi="Times New Roman"/>
        </w:rPr>
        <w:t xml:space="preserve">- </w:t>
      </w:r>
      <w:r w:rsidR="00692063" w:rsidRPr="002F3FC3">
        <w:rPr>
          <w:rFonts w:ascii="Times New Roman" w:hAnsi="Times New Roman"/>
        </w:rPr>
        <w:t>Приказ</w:t>
      </w:r>
      <w:r w:rsidRPr="002F3FC3">
        <w:rPr>
          <w:rFonts w:ascii="Times New Roman" w:hAnsi="Times New Roman"/>
        </w:rPr>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w:t>
      </w:r>
      <w:r w:rsidR="00692063" w:rsidRPr="002F3FC3">
        <w:rPr>
          <w:rFonts w:ascii="Times New Roman" w:hAnsi="Times New Roman"/>
        </w:rPr>
        <w:t>Приказ</w:t>
      </w:r>
      <w:r w:rsidRPr="002F3FC3">
        <w:rPr>
          <w:rFonts w:ascii="Times New Roman" w:hAnsi="Times New Roman"/>
        </w:rPr>
        <w:t xml:space="preserve"> Минфина России № 52н);</w:t>
      </w:r>
    </w:p>
    <w:p w:rsidR="00360A62" w:rsidRPr="002F3FC3" w:rsidRDefault="00CF2AA4" w:rsidP="002F3FC3">
      <w:pPr>
        <w:spacing w:after="0" w:line="240" w:lineRule="auto"/>
        <w:ind w:firstLine="709"/>
        <w:contextualSpacing/>
        <w:jc w:val="both"/>
        <w:rPr>
          <w:rFonts w:ascii="Times New Roman" w:hAnsi="Times New Roman"/>
        </w:rPr>
      </w:pPr>
      <w:r w:rsidRPr="002F3FC3">
        <w:rPr>
          <w:rFonts w:ascii="Times New Roman" w:hAnsi="Times New Roman"/>
        </w:rPr>
        <w:t>-</w:t>
      </w:r>
      <w:r w:rsidR="00692063" w:rsidRPr="002F3FC3">
        <w:rPr>
          <w:rFonts w:ascii="Times New Roman" w:hAnsi="Times New Roman"/>
        </w:rPr>
        <w:t xml:space="preserve"> Приказ</w:t>
      </w:r>
      <w:r w:rsidRPr="002F3FC3">
        <w:rPr>
          <w:rFonts w:ascii="Times New Roman" w:hAnsi="Times New Roman"/>
        </w:rPr>
        <w:t xml:space="preserve">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w:t>
      </w:r>
      <w:r w:rsidR="00692063" w:rsidRPr="002F3FC3">
        <w:rPr>
          <w:rFonts w:ascii="Times New Roman" w:hAnsi="Times New Roman"/>
        </w:rPr>
        <w:t>Приказ</w:t>
      </w:r>
      <w:r w:rsidRPr="002F3FC3">
        <w:rPr>
          <w:rFonts w:ascii="Times New Roman" w:hAnsi="Times New Roman"/>
        </w:rPr>
        <w:t xml:space="preserve"> Минфина России № 61н);</w:t>
      </w:r>
    </w:p>
    <w:p w:rsidR="002F3FC3" w:rsidRPr="002F3FC3" w:rsidRDefault="00CF2AA4" w:rsidP="002F3FC3">
      <w:pPr>
        <w:spacing w:after="0" w:line="240" w:lineRule="auto"/>
        <w:ind w:firstLine="709"/>
        <w:contextualSpacing/>
        <w:jc w:val="both"/>
        <w:rPr>
          <w:rFonts w:ascii="Times New Roman" w:hAnsi="Times New Roman"/>
        </w:rPr>
      </w:pPr>
      <w:r w:rsidRPr="002F3FC3">
        <w:rPr>
          <w:rFonts w:ascii="Times New Roman" w:hAnsi="Times New Roman"/>
        </w:rPr>
        <w:t>-</w:t>
      </w:r>
      <w:r w:rsidR="007F29E2" w:rsidRPr="002F3FC3">
        <w:rPr>
          <w:rFonts w:ascii="Times New Roman" w:hAnsi="Times New Roman"/>
        </w:rPr>
        <w:t>Указание</w:t>
      </w:r>
      <w:r w:rsidRPr="002F3FC3">
        <w:rPr>
          <w:rFonts w:ascii="Times New Roman" w:hAnsi="Times New Roman"/>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r w:rsidR="007F29E2" w:rsidRPr="002F3FC3">
        <w:rPr>
          <w:rFonts w:ascii="Times New Roman" w:hAnsi="Times New Roman"/>
        </w:rPr>
        <w:t xml:space="preserve">Указание </w:t>
      </w:r>
      <w:r w:rsidRPr="002F3FC3">
        <w:rPr>
          <w:rFonts w:ascii="Times New Roman" w:hAnsi="Times New Roman"/>
        </w:rPr>
        <w:t>№ 3210-У);</w:t>
      </w:r>
    </w:p>
    <w:p w:rsidR="00CF2AA4" w:rsidRPr="002F3FC3" w:rsidRDefault="00CF2AA4" w:rsidP="002F3FC3">
      <w:pPr>
        <w:spacing w:after="0" w:line="240" w:lineRule="auto"/>
        <w:ind w:firstLine="709"/>
        <w:contextualSpacing/>
        <w:jc w:val="both"/>
        <w:rPr>
          <w:rFonts w:ascii="Times New Roman" w:hAnsi="Times New Roman"/>
        </w:rPr>
      </w:pPr>
      <w:r w:rsidRPr="002F3FC3">
        <w:rPr>
          <w:rFonts w:ascii="Times New Roman" w:hAnsi="Times New Roman"/>
        </w:rPr>
        <w:t>-</w:t>
      </w:r>
      <w:r w:rsidR="007F29E2" w:rsidRPr="002F3FC3">
        <w:rPr>
          <w:rFonts w:ascii="Times New Roman" w:hAnsi="Times New Roman"/>
        </w:rPr>
        <w:t xml:space="preserve"> Указание</w:t>
      </w:r>
      <w:r w:rsidRPr="002F3FC3">
        <w:rPr>
          <w:rFonts w:ascii="Times New Roman" w:hAnsi="Times New Roman"/>
        </w:rPr>
        <w:t xml:space="preserve"> Банка России от 09.12.2019 № 5348-У "О правилах наличных расчетов" (далее - </w:t>
      </w:r>
      <w:r w:rsidR="007F29E2" w:rsidRPr="002F3FC3">
        <w:rPr>
          <w:rFonts w:ascii="Times New Roman" w:hAnsi="Times New Roman"/>
        </w:rPr>
        <w:t>Указание</w:t>
      </w:r>
      <w:r w:rsidRPr="002F3FC3">
        <w:rPr>
          <w:rFonts w:ascii="Times New Roman" w:hAnsi="Times New Roman"/>
        </w:rPr>
        <w:t xml:space="preserve"> № 5348-У);</w:t>
      </w:r>
    </w:p>
    <w:p w:rsidR="00360A62" w:rsidRPr="002F3FC3" w:rsidRDefault="00CF2AA4" w:rsidP="002F3FC3">
      <w:pPr>
        <w:spacing w:after="0" w:line="240" w:lineRule="auto"/>
        <w:ind w:firstLine="709"/>
        <w:contextualSpacing/>
        <w:jc w:val="both"/>
        <w:rPr>
          <w:rFonts w:ascii="Times New Roman" w:hAnsi="Times New Roman"/>
        </w:rPr>
      </w:pPr>
      <w:r w:rsidRPr="002F3FC3">
        <w:rPr>
          <w:rFonts w:ascii="Times New Roman" w:hAnsi="Times New Roman"/>
        </w:rPr>
        <w:t xml:space="preserve">-Методические </w:t>
      </w:r>
      <w:r w:rsidR="007F29E2" w:rsidRPr="002F3FC3">
        <w:rPr>
          <w:rFonts w:ascii="Times New Roman" w:hAnsi="Times New Roman"/>
        </w:rPr>
        <w:t xml:space="preserve">рекомендации </w:t>
      </w:r>
      <w:r w:rsidRPr="002F3FC3">
        <w:rPr>
          <w:rFonts w:ascii="Times New Roman" w:hAnsi="Times New Roman"/>
        </w:rPr>
        <w:t xml:space="preserve">"Нормы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r w:rsidR="007F29E2" w:rsidRPr="002F3FC3">
        <w:rPr>
          <w:rFonts w:ascii="Times New Roman" w:hAnsi="Times New Roman"/>
        </w:rPr>
        <w:t xml:space="preserve">рекомендации </w:t>
      </w:r>
      <w:r w:rsidRPr="002F3FC3">
        <w:rPr>
          <w:rFonts w:ascii="Times New Roman" w:hAnsi="Times New Roman"/>
        </w:rPr>
        <w:t>№ АМ-23-р);</w:t>
      </w:r>
    </w:p>
    <w:p w:rsidR="00CF2AA4" w:rsidRPr="002F3FC3" w:rsidRDefault="00CF2AA4" w:rsidP="002F3FC3">
      <w:pPr>
        <w:spacing w:after="0" w:line="240" w:lineRule="auto"/>
        <w:ind w:firstLine="709"/>
        <w:contextualSpacing/>
        <w:jc w:val="both"/>
        <w:rPr>
          <w:rFonts w:ascii="Times New Roman" w:hAnsi="Times New Roman"/>
        </w:rPr>
      </w:pPr>
      <w:r w:rsidRPr="002F3FC3">
        <w:rPr>
          <w:rFonts w:ascii="Times New Roman" w:hAnsi="Times New Roman"/>
        </w:rPr>
        <w:t xml:space="preserve">- </w:t>
      </w:r>
      <w:r w:rsidR="007F29E2" w:rsidRPr="002F3FC3">
        <w:rPr>
          <w:rFonts w:ascii="Times New Roman" w:hAnsi="Times New Roman"/>
        </w:rPr>
        <w:t xml:space="preserve">Правила </w:t>
      </w:r>
      <w:r w:rsidRPr="002F3FC3">
        <w:rPr>
          <w:rFonts w:ascii="Times New Roman" w:hAnsi="Times New Roman"/>
        </w:rPr>
        <w:t xml:space="preserve">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w:t>
      </w:r>
      <w:r w:rsidRPr="002F3FC3">
        <w:rPr>
          <w:rFonts w:ascii="Times New Roman" w:hAnsi="Times New Roman"/>
        </w:rPr>
        <w:lastRenderedPageBreak/>
        <w:t xml:space="preserve">РФ от 28.09.2000 № 731 (далее </w:t>
      </w:r>
      <w:r w:rsidR="007F29E2" w:rsidRPr="002F3FC3">
        <w:rPr>
          <w:rFonts w:ascii="Times New Roman" w:hAnsi="Times New Roman"/>
        </w:rPr>
        <w:t>–</w:t>
      </w:r>
      <w:r w:rsidR="001F7C68">
        <w:rPr>
          <w:rFonts w:ascii="Times New Roman" w:hAnsi="Times New Roman"/>
        </w:rPr>
        <w:t xml:space="preserve"> </w:t>
      </w:r>
      <w:r w:rsidR="007F29E2" w:rsidRPr="002F3FC3">
        <w:rPr>
          <w:rFonts w:ascii="Times New Roman" w:hAnsi="Times New Roman"/>
        </w:rPr>
        <w:t xml:space="preserve">Правила </w:t>
      </w:r>
      <w:r w:rsidRPr="002F3FC3">
        <w:rPr>
          <w:rFonts w:ascii="Times New Roman" w:hAnsi="Times New Roman"/>
        </w:rPr>
        <w:t>учета и хранения драгоценных металлов, драгоценных камней и продукции из них, а также ведения соответствующей отчетности);</w:t>
      </w:r>
    </w:p>
    <w:p w:rsidR="00360A62" w:rsidRPr="002F3FC3" w:rsidRDefault="00CF2AA4" w:rsidP="002F3FC3">
      <w:pPr>
        <w:spacing w:after="0" w:line="240" w:lineRule="auto"/>
        <w:ind w:firstLine="709"/>
        <w:contextualSpacing/>
        <w:jc w:val="both"/>
        <w:rPr>
          <w:rFonts w:ascii="Times New Roman" w:hAnsi="Times New Roman"/>
        </w:rPr>
      </w:pPr>
      <w:r w:rsidRPr="002F3FC3">
        <w:rPr>
          <w:rFonts w:ascii="Times New Roman" w:hAnsi="Times New Roman"/>
        </w:rPr>
        <w:t xml:space="preserve">- </w:t>
      </w:r>
      <w:r w:rsidR="007F29E2" w:rsidRPr="002F3FC3">
        <w:rPr>
          <w:rFonts w:ascii="Times New Roman" w:hAnsi="Times New Roman"/>
        </w:rPr>
        <w:t>Инструкция</w:t>
      </w:r>
      <w:r w:rsidRPr="002F3FC3">
        <w:rPr>
          <w:rFonts w:ascii="Times New Roman" w:hAnsi="Times New Roman"/>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w:t>
      </w:r>
      <w:r w:rsidR="001F7C68">
        <w:rPr>
          <w:rFonts w:ascii="Times New Roman" w:hAnsi="Times New Roman"/>
        </w:rPr>
        <w:t xml:space="preserve"> </w:t>
      </w:r>
      <w:r w:rsidR="007F29E2" w:rsidRPr="002F3FC3">
        <w:rPr>
          <w:rFonts w:ascii="Times New Roman" w:hAnsi="Times New Roman"/>
        </w:rPr>
        <w:t>Инструкция</w:t>
      </w:r>
      <w:r w:rsidRPr="002F3FC3">
        <w:rPr>
          <w:rFonts w:ascii="Times New Roman" w:hAnsi="Times New Roman"/>
        </w:rPr>
        <w:t xml:space="preserve"> № 191н);</w:t>
      </w:r>
    </w:p>
    <w:p w:rsidR="00360A62" w:rsidRPr="002F3FC3" w:rsidRDefault="00CF2AA4" w:rsidP="002F3FC3">
      <w:pPr>
        <w:spacing w:after="0" w:line="240" w:lineRule="auto"/>
        <w:ind w:firstLine="709"/>
        <w:contextualSpacing/>
        <w:jc w:val="both"/>
        <w:rPr>
          <w:rFonts w:ascii="Times New Roman" w:hAnsi="Times New Roman"/>
        </w:rPr>
      </w:pPr>
      <w:r w:rsidRPr="002F3FC3">
        <w:rPr>
          <w:rFonts w:ascii="Times New Roman" w:hAnsi="Times New Roman"/>
        </w:rPr>
        <w:t xml:space="preserve">- </w:t>
      </w:r>
      <w:r w:rsidR="00692063" w:rsidRPr="002F3FC3">
        <w:rPr>
          <w:rFonts w:ascii="Times New Roman" w:hAnsi="Times New Roman"/>
        </w:rPr>
        <w:t>Приказ</w:t>
      </w:r>
      <w:r w:rsidRPr="002F3FC3">
        <w:rPr>
          <w:rFonts w:ascii="Times New Roman" w:hAnsi="Times New Roman"/>
        </w:rPr>
        <w:t xml:space="preserve"> Минфина России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w:t>
      </w:r>
      <w:r w:rsidR="00692063" w:rsidRPr="002F3FC3">
        <w:rPr>
          <w:rFonts w:ascii="Times New Roman" w:hAnsi="Times New Roman"/>
        </w:rPr>
        <w:t>льзовании и обращении" (далее -</w:t>
      </w:r>
      <w:r w:rsidR="001F7C68">
        <w:rPr>
          <w:rFonts w:ascii="Times New Roman" w:hAnsi="Times New Roman"/>
        </w:rPr>
        <w:t xml:space="preserve"> </w:t>
      </w:r>
      <w:r w:rsidR="00692063" w:rsidRPr="002F3FC3">
        <w:rPr>
          <w:rFonts w:ascii="Times New Roman" w:hAnsi="Times New Roman"/>
        </w:rPr>
        <w:t>Приказ</w:t>
      </w:r>
      <w:r w:rsidRPr="002F3FC3">
        <w:rPr>
          <w:rFonts w:ascii="Times New Roman" w:hAnsi="Times New Roman"/>
        </w:rPr>
        <w:t xml:space="preserve"> Минфина России № 231н);</w:t>
      </w:r>
    </w:p>
    <w:p w:rsidR="00360A62" w:rsidRPr="002F3FC3" w:rsidRDefault="00CF2AA4" w:rsidP="002F3FC3">
      <w:pPr>
        <w:spacing w:after="0" w:line="240" w:lineRule="auto"/>
        <w:ind w:firstLine="709"/>
        <w:contextualSpacing/>
        <w:jc w:val="both"/>
        <w:rPr>
          <w:rFonts w:ascii="Times New Roman" w:hAnsi="Times New Roman"/>
        </w:rPr>
      </w:pPr>
      <w:r w:rsidRPr="002F3FC3">
        <w:rPr>
          <w:rFonts w:ascii="Times New Roman" w:hAnsi="Times New Roman"/>
        </w:rPr>
        <w:t xml:space="preserve">- </w:t>
      </w:r>
      <w:r w:rsidR="00692063" w:rsidRPr="002F3FC3">
        <w:rPr>
          <w:rFonts w:ascii="Times New Roman" w:hAnsi="Times New Roman"/>
        </w:rPr>
        <w:t>Порядок</w:t>
      </w:r>
      <w:r w:rsidRPr="002F3FC3">
        <w:rPr>
          <w:rFonts w:ascii="Times New Roman" w:hAnsi="Times New Roman"/>
        </w:rPr>
        <w:t xml:space="preserve">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24.05.2022 № 82н (далее - </w:t>
      </w:r>
      <w:r w:rsidR="00692063" w:rsidRPr="002F3FC3">
        <w:rPr>
          <w:rFonts w:ascii="Times New Roman" w:hAnsi="Times New Roman"/>
        </w:rPr>
        <w:t>Порядок</w:t>
      </w:r>
      <w:r w:rsidRPr="002F3FC3">
        <w:rPr>
          <w:rFonts w:ascii="Times New Roman" w:hAnsi="Times New Roman"/>
        </w:rPr>
        <w:t xml:space="preserve"> № 82н);</w:t>
      </w:r>
    </w:p>
    <w:p w:rsidR="002F3FC3" w:rsidRDefault="00CF2AA4" w:rsidP="002F3FC3">
      <w:pPr>
        <w:spacing w:after="0" w:line="240" w:lineRule="auto"/>
        <w:ind w:firstLine="709"/>
        <w:contextualSpacing/>
        <w:jc w:val="both"/>
        <w:rPr>
          <w:rFonts w:ascii="Times New Roman" w:hAnsi="Times New Roman"/>
        </w:rPr>
      </w:pPr>
      <w:r w:rsidRPr="002F3FC3">
        <w:rPr>
          <w:rFonts w:ascii="Times New Roman" w:hAnsi="Times New Roman"/>
        </w:rPr>
        <w:t xml:space="preserve">- </w:t>
      </w:r>
      <w:r w:rsidR="00692063" w:rsidRPr="002F3FC3">
        <w:rPr>
          <w:rFonts w:ascii="Times New Roman" w:hAnsi="Times New Roman"/>
        </w:rPr>
        <w:t xml:space="preserve">Порядок </w:t>
      </w:r>
      <w:r w:rsidRPr="002F3FC3">
        <w:rPr>
          <w:rFonts w:ascii="Times New Roman" w:hAnsi="Times New Roman"/>
        </w:rPr>
        <w:t xml:space="preserve">применения классификации операций сектора государственного управления, утвержденный Приказом Минфина России от 29.11.2017 № 209н (далее - </w:t>
      </w:r>
      <w:r w:rsidR="00692063" w:rsidRPr="002F3FC3">
        <w:rPr>
          <w:rFonts w:ascii="Times New Roman" w:hAnsi="Times New Roman"/>
        </w:rPr>
        <w:t>Порядок</w:t>
      </w:r>
      <w:r w:rsidRPr="002F3FC3">
        <w:rPr>
          <w:rFonts w:ascii="Times New Roman" w:hAnsi="Times New Roman"/>
        </w:rPr>
        <w:t xml:space="preserve"> применения КОСГУ, </w:t>
      </w:r>
      <w:r w:rsidR="00692063" w:rsidRPr="002F3FC3">
        <w:rPr>
          <w:rFonts w:ascii="Times New Roman" w:hAnsi="Times New Roman"/>
        </w:rPr>
        <w:t xml:space="preserve">Порядок </w:t>
      </w:r>
      <w:r w:rsidRPr="002F3FC3">
        <w:rPr>
          <w:rFonts w:ascii="Times New Roman" w:hAnsi="Times New Roman"/>
        </w:rPr>
        <w:t>№ 209н).</w:t>
      </w:r>
    </w:p>
    <w:p w:rsidR="004A5FC4" w:rsidRPr="002F3FC3" w:rsidRDefault="004A5FC4" w:rsidP="002F3FC3">
      <w:pPr>
        <w:spacing w:after="0" w:line="240" w:lineRule="auto"/>
        <w:ind w:firstLine="709"/>
        <w:contextualSpacing/>
        <w:jc w:val="both"/>
        <w:rPr>
          <w:rFonts w:ascii="Times New Roman" w:hAnsi="Times New Roman"/>
        </w:rPr>
      </w:pPr>
      <w:r w:rsidRPr="002F3FC3">
        <w:rPr>
          <w:rFonts w:ascii="Times New Roman" w:hAnsi="Times New Roman"/>
          <w:i/>
          <w:iCs/>
        </w:rPr>
        <w:t xml:space="preserve">(Основание: </w:t>
      </w:r>
      <w:hyperlink r:id="rId28" w:history="1">
        <w:r w:rsidRPr="002F3FC3">
          <w:rPr>
            <w:rFonts w:ascii="Times New Roman" w:hAnsi="Times New Roman"/>
            <w:i/>
            <w:iCs/>
          </w:rPr>
          <w:t>ч. 2 ст. 8</w:t>
        </w:r>
      </w:hyperlink>
      <w:r w:rsidRPr="002F3FC3">
        <w:rPr>
          <w:rFonts w:ascii="Times New Roman" w:hAnsi="Times New Roman"/>
          <w:i/>
          <w:iCs/>
        </w:rPr>
        <w:t xml:space="preserve"> Закона N 402-ФЗ)</w:t>
      </w:r>
    </w:p>
    <w:p w:rsidR="002E77D7" w:rsidRPr="002F3FC3" w:rsidRDefault="00F73533" w:rsidP="002E77D7">
      <w:pPr>
        <w:spacing w:before="120" w:after="120"/>
        <w:ind w:firstLine="482"/>
        <w:jc w:val="center"/>
        <w:rPr>
          <w:rFonts w:ascii="Times New Roman" w:hAnsi="Times New Roman"/>
        </w:rPr>
      </w:pPr>
      <w:r w:rsidRPr="002F3FC3">
        <w:rPr>
          <w:rFonts w:ascii="Times New Roman" w:hAnsi="Times New Roman"/>
          <w:b/>
        </w:rPr>
        <w:t>1.</w:t>
      </w:r>
      <w:r w:rsidR="002E77D7" w:rsidRPr="002F3FC3">
        <w:rPr>
          <w:rFonts w:ascii="Times New Roman" w:hAnsi="Times New Roman"/>
          <w:b/>
        </w:rPr>
        <w:t>Общие положения</w:t>
      </w:r>
    </w:p>
    <w:p w:rsidR="002E77D7" w:rsidRPr="002F3FC3" w:rsidRDefault="002E77D7" w:rsidP="002F3FC3">
      <w:pPr>
        <w:numPr>
          <w:ilvl w:val="1"/>
          <w:numId w:val="2"/>
        </w:numPr>
        <w:spacing w:after="0" w:line="240" w:lineRule="auto"/>
        <w:ind w:left="0" w:firstLine="709"/>
        <w:jc w:val="both"/>
        <w:rPr>
          <w:rFonts w:ascii="Times New Roman" w:hAnsi="Times New Roman"/>
          <w:bCs/>
        </w:rPr>
      </w:pPr>
      <w:bookmarkStart w:id="1" w:name="_ref_1-096d5f5e113745"/>
      <w:r w:rsidRPr="002F3FC3">
        <w:rPr>
          <w:rFonts w:ascii="Times New Roman" w:hAnsi="Times New Roman"/>
          <w:bCs/>
        </w:rPr>
        <w:t xml:space="preserve">Ведение учета возложено  на </w:t>
      </w:r>
      <w:bookmarkEnd w:id="1"/>
      <w:r w:rsidR="00134347" w:rsidRPr="002F3FC3">
        <w:rPr>
          <w:rFonts w:ascii="Times New Roman" w:hAnsi="Times New Roman"/>
          <w:bCs/>
        </w:rPr>
        <w:t>отдел бухгалтерского учета и отчетности</w:t>
      </w:r>
      <w:r w:rsidR="001F7C68">
        <w:rPr>
          <w:rFonts w:ascii="Times New Roman" w:hAnsi="Times New Roman"/>
          <w:bCs/>
        </w:rPr>
        <w:t xml:space="preserve"> </w:t>
      </w:r>
      <w:r w:rsidR="00134347" w:rsidRPr="002F3FC3">
        <w:rPr>
          <w:rFonts w:ascii="Times New Roman" w:hAnsi="Times New Roman"/>
        </w:rPr>
        <w:t>Финансового управления Администрации муниципального образования «Краснинский муниципальный округ» Смоленской области</w:t>
      </w:r>
      <w:r w:rsidR="00166587" w:rsidRPr="002F3FC3">
        <w:rPr>
          <w:rFonts w:ascii="Times New Roman" w:hAnsi="Times New Roman"/>
          <w:bCs/>
        </w:rPr>
        <w:t>.</w:t>
      </w:r>
    </w:p>
    <w:p w:rsidR="002E77D7" w:rsidRPr="002F3FC3" w:rsidRDefault="002E77D7" w:rsidP="002F3FC3">
      <w:pPr>
        <w:numPr>
          <w:ilvl w:val="1"/>
          <w:numId w:val="2"/>
        </w:numPr>
        <w:spacing w:after="0" w:line="240" w:lineRule="auto"/>
        <w:ind w:left="0" w:firstLine="709"/>
        <w:jc w:val="both"/>
        <w:rPr>
          <w:rFonts w:ascii="Times New Roman" w:hAnsi="Times New Roman"/>
          <w:bCs/>
        </w:rPr>
      </w:pPr>
      <w:bookmarkStart w:id="2" w:name="_ref_1-b061d215432f4c"/>
      <w:r w:rsidRPr="002F3FC3">
        <w:rPr>
          <w:rFonts w:ascii="Times New Roman" w:hAnsi="Times New Roman"/>
          <w:bCs/>
        </w:rPr>
        <w:t>Порядок передачи документов и дел при смене начальника, приведен в Приложении № </w:t>
      </w:r>
      <w:r w:rsidR="0092473F" w:rsidRPr="002F3FC3">
        <w:rPr>
          <w:rFonts w:ascii="Times New Roman" w:hAnsi="Times New Roman"/>
          <w:bCs/>
        </w:rPr>
        <w:t>5</w:t>
      </w:r>
      <w:r w:rsidRPr="002F3FC3">
        <w:rPr>
          <w:rFonts w:ascii="Times New Roman" w:hAnsi="Times New Roman"/>
          <w:bCs/>
        </w:rPr>
        <w:t xml:space="preserve"> к настоящей Учетной политике.</w:t>
      </w:r>
      <w:bookmarkEnd w:id="2"/>
    </w:p>
    <w:p w:rsidR="002E77D7" w:rsidRPr="002F3FC3" w:rsidRDefault="002E77D7" w:rsidP="002F3FC3">
      <w:pPr>
        <w:numPr>
          <w:ilvl w:val="1"/>
          <w:numId w:val="2"/>
        </w:numPr>
        <w:spacing w:after="0" w:line="240" w:lineRule="auto"/>
        <w:ind w:left="0" w:firstLine="709"/>
        <w:jc w:val="both"/>
        <w:rPr>
          <w:rFonts w:ascii="Times New Roman" w:hAnsi="Times New Roman"/>
          <w:bCs/>
        </w:rPr>
      </w:pPr>
      <w:bookmarkStart w:id="3" w:name="_ref_1-e318cc4b8b0445"/>
      <w:r w:rsidRPr="002F3FC3">
        <w:rPr>
          <w:rFonts w:ascii="Times New Roman" w:hAnsi="Times New Roman"/>
          <w:bCs/>
        </w:rPr>
        <w:t>Форма ведения учета - автоматизированная с применением компьютерной программы</w:t>
      </w:r>
      <w:r w:rsidR="002F3FC3">
        <w:rPr>
          <w:rFonts w:ascii="Times New Roman" w:hAnsi="Times New Roman"/>
          <w:bCs/>
        </w:rPr>
        <w:t xml:space="preserve"> «</w:t>
      </w:r>
      <w:r w:rsidR="00B70272" w:rsidRPr="002F3FC3">
        <w:rPr>
          <w:rFonts w:ascii="Times New Roman" w:hAnsi="Times New Roman"/>
        </w:rPr>
        <w:t>Парус</w:t>
      </w:r>
      <w:r w:rsidR="002F3FC3">
        <w:rPr>
          <w:rFonts w:ascii="Times New Roman" w:hAnsi="Times New Roman"/>
        </w:rPr>
        <w:t xml:space="preserve"> – </w:t>
      </w:r>
      <w:r w:rsidR="00B70272" w:rsidRPr="002F3FC3">
        <w:rPr>
          <w:rFonts w:ascii="Times New Roman" w:hAnsi="Times New Roman"/>
        </w:rPr>
        <w:t>Бюджет</w:t>
      </w:r>
      <w:r w:rsidR="002F3FC3">
        <w:rPr>
          <w:rFonts w:ascii="Times New Roman" w:hAnsi="Times New Roman"/>
        </w:rPr>
        <w:t>»</w:t>
      </w:r>
      <w:r w:rsidRPr="002F3FC3">
        <w:rPr>
          <w:rFonts w:ascii="Times New Roman" w:hAnsi="Times New Roman"/>
          <w:bCs/>
        </w:rPr>
        <w:t>.</w:t>
      </w:r>
      <w:bookmarkEnd w:id="3"/>
    </w:p>
    <w:p w:rsidR="00E25B28" w:rsidRPr="002F3FC3" w:rsidRDefault="002F3FC3" w:rsidP="002F3FC3">
      <w:pPr>
        <w:numPr>
          <w:ilvl w:val="1"/>
          <w:numId w:val="0"/>
        </w:numPr>
        <w:spacing w:after="0" w:line="240" w:lineRule="auto"/>
        <w:ind w:firstLine="709"/>
        <w:jc w:val="both"/>
        <w:rPr>
          <w:rFonts w:ascii="Times New Roman" w:hAnsi="Times New Roman"/>
          <w:bCs/>
        </w:rPr>
      </w:pPr>
      <w:bookmarkStart w:id="4" w:name="_ref_1-97268dd2b4dd4c"/>
      <w:r>
        <w:rPr>
          <w:rFonts w:ascii="Times New Roman" w:hAnsi="Times New Roman"/>
          <w:bCs/>
        </w:rPr>
        <w:t xml:space="preserve">1.4  </w:t>
      </w:r>
      <w:r w:rsidR="00E25B28" w:rsidRPr="002F3FC3">
        <w:rPr>
          <w:rFonts w:ascii="Times New Roman" w:hAnsi="Times New Roman"/>
          <w:bCs/>
        </w:rPr>
        <w:t>В</w:t>
      </w:r>
      <w:r w:rsidR="002E77D7" w:rsidRPr="002F3FC3">
        <w:rPr>
          <w:rFonts w:ascii="Times New Roman" w:hAnsi="Times New Roman"/>
          <w:bCs/>
        </w:rPr>
        <w:t xml:space="preserve">нутренний контроль совершаемых фактов хозяйственной жизни осуществляется </w:t>
      </w:r>
      <w:r w:rsidR="00134347" w:rsidRPr="002F3FC3">
        <w:rPr>
          <w:rFonts w:ascii="Times New Roman" w:hAnsi="Times New Roman"/>
          <w:bCs/>
        </w:rPr>
        <w:t>начальником  отдела бухгалтерского учета и отчетности Финансового управления Администрации муниципального образования «Краснинский муниципа</w:t>
      </w:r>
      <w:r>
        <w:rPr>
          <w:rFonts w:ascii="Times New Roman" w:hAnsi="Times New Roman"/>
          <w:bCs/>
        </w:rPr>
        <w:t xml:space="preserve">льный округ» Смоленской области </w:t>
      </w:r>
      <w:r w:rsidR="002E77D7" w:rsidRPr="002F3FC3">
        <w:rPr>
          <w:rFonts w:ascii="Times New Roman" w:hAnsi="Times New Roman"/>
          <w:bCs/>
        </w:rPr>
        <w:t>в соответствии с порядком, приведенным в Приложении № 2 к настоящей Учетной политике.</w:t>
      </w:r>
      <w:bookmarkStart w:id="5" w:name="_ref_1-e05e4bef9e0246"/>
      <w:bookmarkEnd w:id="4"/>
    </w:p>
    <w:p w:rsidR="002E77D7" w:rsidRPr="002F3FC3" w:rsidRDefault="00E25B28" w:rsidP="002F3FC3">
      <w:pPr>
        <w:numPr>
          <w:ilvl w:val="1"/>
          <w:numId w:val="0"/>
        </w:numPr>
        <w:spacing w:after="0" w:line="240" w:lineRule="auto"/>
        <w:ind w:firstLine="709"/>
        <w:jc w:val="both"/>
        <w:rPr>
          <w:rFonts w:ascii="Times New Roman" w:hAnsi="Times New Roman"/>
          <w:bCs/>
        </w:rPr>
      </w:pPr>
      <w:r w:rsidRPr="002F3FC3">
        <w:rPr>
          <w:rFonts w:ascii="Times New Roman" w:hAnsi="Times New Roman"/>
          <w:bCs/>
        </w:rPr>
        <w:t xml:space="preserve">1.5 </w:t>
      </w:r>
      <w:r w:rsidR="002E77D7" w:rsidRPr="002F3FC3">
        <w:rPr>
          <w:rFonts w:ascii="Times New Roman" w:hAnsi="Times New Roman"/>
          <w:bCs/>
        </w:rPr>
        <w:t xml:space="preserve">Организация работы по принятию к учету и выбытию материальных ценностей осуществляется созданной на постоянной основе комиссией по поступлению и выбытию активов (далее по тексту комиссия), действующей в соответствии с положением, приведенным в Приложении № </w:t>
      </w:r>
      <w:r w:rsidR="0092473F" w:rsidRPr="002F3FC3">
        <w:rPr>
          <w:rFonts w:ascii="Times New Roman" w:hAnsi="Times New Roman"/>
          <w:bCs/>
        </w:rPr>
        <w:t>3</w:t>
      </w:r>
      <w:r w:rsidR="002E77D7" w:rsidRPr="002F3FC3">
        <w:rPr>
          <w:rFonts w:ascii="Times New Roman" w:hAnsi="Times New Roman"/>
          <w:bCs/>
        </w:rPr>
        <w:t>к настоящей Учетной политике.</w:t>
      </w:r>
      <w:bookmarkEnd w:id="5"/>
    </w:p>
    <w:p w:rsidR="002E77D7" w:rsidRPr="002F3FC3" w:rsidRDefault="00324E3D" w:rsidP="002F3FC3">
      <w:pPr>
        <w:numPr>
          <w:ilvl w:val="1"/>
          <w:numId w:val="0"/>
        </w:numPr>
        <w:spacing w:after="0" w:line="240" w:lineRule="auto"/>
        <w:ind w:firstLine="709"/>
        <w:jc w:val="both"/>
        <w:rPr>
          <w:rFonts w:ascii="Times New Roman" w:hAnsi="Times New Roman"/>
          <w:bCs/>
        </w:rPr>
      </w:pPr>
      <w:r w:rsidRPr="002F3FC3">
        <w:rPr>
          <w:rFonts w:ascii="Times New Roman" w:hAnsi="Times New Roman"/>
          <w:bCs/>
        </w:rPr>
        <w:t>1.6</w:t>
      </w:r>
      <w:bookmarkStart w:id="6" w:name="_ref_1-aa1ac911f90346"/>
      <w:r w:rsidR="001F7C68">
        <w:rPr>
          <w:rFonts w:ascii="Times New Roman" w:hAnsi="Times New Roman"/>
          <w:bCs/>
        </w:rPr>
        <w:t xml:space="preserve"> </w:t>
      </w:r>
      <w:r w:rsidR="002E77D7" w:rsidRPr="002F3FC3">
        <w:rPr>
          <w:rFonts w:ascii="Times New Roman" w:hAnsi="Times New Roman"/>
          <w:bCs/>
        </w:rPr>
        <w:t>Достоверность данных учета и отчетности подтверждается путем инвентаризаций активов и обязательств, проводимых в соответствии с порядком, приведенным в Приложении № 4  к настоящей Учетной политике.</w:t>
      </w:r>
      <w:bookmarkEnd w:id="6"/>
    </w:p>
    <w:p w:rsidR="00E70514" w:rsidRPr="002F3FC3" w:rsidRDefault="00F4212D" w:rsidP="002F3FC3">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1.7</w:t>
      </w:r>
      <w:r w:rsidR="00E70514" w:rsidRPr="002F3FC3">
        <w:rPr>
          <w:rFonts w:ascii="Times New Roman" w:hAnsi="Times New Roman" w:cs="Times New Roman"/>
          <w:sz w:val="22"/>
          <w:szCs w:val="22"/>
        </w:rPr>
        <w:t xml:space="preserve"> В</w:t>
      </w:r>
      <w:r w:rsidR="001F7C68">
        <w:rPr>
          <w:rFonts w:ascii="Times New Roman" w:hAnsi="Times New Roman" w:cs="Times New Roman"/>
          <w:sz w:val="22"/>
          <w:szCs w:val="22"/>
        </w:rPr>
        <w:t xml:space="preserve"> </w:t>
      </w:r>
      <w:hyperlink r:id="rId29" w:history="1">
        <w:r w:rsidR="00E70514" w:rsidRPr="002F3FC3">
          <w:rPr>
            <w:rFonts w:ascii="Times New Roman" w:hAnsi="Times New Roman" w:cs="Times New Roman"/>
            <w:sz w:val="22"/>
            <w:szCs w:val="22"/>
          </w:rPr>
          <w:t>графе 8</w:t>
        </w:r>
      </w:hyperlink>
      <w:r w:rsidR="00E70514" w:rsidRPr="002F3FC3">
        <w:rPr>
          <w:rFonts w:ascii="Times New Roman" w:hAnsi="Times New Roman" w:cs="Times New Roman"/>
          <w:sz w:val="22"/>
          <w:szCs w:val="22"/>
        </w:rPr>
        <w:t xml:space="preserve"> инвентаризационной описи (ф. 0504087) отражается статус объекта учета по его коду.</w:t>
      </w:r>
    </w:p>
    <w:p w:rsidR="00E70514" w:rsidRPr="002F3FC3" w:rsidRDefault="00F4212D" w:rsidP="002F3FC3">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1.8</w:t>
      </w:r>
      <w:r w:rsidR="001F7C68">
        <w:rPr>
          <w:rFonts w:ascii="Times New Roman" w:hAnsi="Times New Roman" w:cs="Times New Roman"/>
          <w:sz w:val="22"/>
          <w:szCs w:val="22"/>
        </w:rPr>
        <w:t xml:space="preserve"> </w:t>
      </w:r>
      <w:r w:rsidR="00E70514" w:rsidRPr="002F3FC3">
        <w:rPr>
          <w:rFonts w:ascii="Times New Roman" w:hAnsi="Times New Roman" w:cs="Times New Roman"/>
          <w:sz w:val="22"/>
          <w:szCs w:val="22"/>
        </w:rPr>
        <w:t>В</w:t>
      </w:r>
      <w:r w:rsidR="001F7C68">
        <w:rPr>
          <w:rFonts w:ascii="Times New Roman" w:hAnsi="Times New Roman" w:cs="Times New Roman"/>
          <w:sz w:val="22"/>
          <w:szCs w:val="22"/>
        </w:rPr>
        <w:t xml:space="preserve"> </w:t>
      </w:r>
      <w:hyperlink r:id="rId30" w:history="1">
        <w:r w:rsidR="00E70514" w:rsidRPr="002F3FC3">
          <w:rPr>
            <w:rFonts w:ascii="Times New Roman" w:hAnsi="Times New Roman" w:cs="Times New Roman"/>
            <w:sz w:val="22"/>
            <w:szCs w:val="22"/>
          </w:rPr>
          <w:t>графе 9</w:t>
        </w:r>
      </w:hyperlink>
      <w:r w:rsidR="00E70514" w:rsidRPr="002F3FC3">
        <w:rPr>
          <w:rFonts w:ascii="Times New Roman" w:hAnsi="Times New Roman" w:cs="Times New Roman"/>
          <w:sz w:val="22"/>
          <w:szCs w:val="22"/>
        </w:rPr>
        <w:t xml:space="preserve"> инвентаризационной описи (сличительной ведомости) по объектам нефинансовых активов (ф. 0504087) отражается целевая функция актива по ее коду.</w:t>
      </w:r>
    </w:p>
    <w:p w:rsidR="00E70514" w:rsidRPr="002F3FC3" w:rsidRDefault="00E70514" w:rsidP="002F3FC3">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1.9</w:t>
      </w:r>
      <w:r w:rsidR="001F7C68">
        <w:rPr>
          <w:rFonts w:ascii="Times New Roman" w:hAnsi="Times New Roman" w:cs="Times New Roman"/>
          <w:sz w:val="22"/>
          <w:szCs w:val="22"/>
        </w:rPr>
        <w:t xml:space="preserve"> </w:t>
      </w:r>
      <w:r w:rsidRPr="002F3FC3">
        <w:rPr>
          <w:rFonts w:ascii="Times New Roman" w:hAnsi="Times New Roman" w:cs="Times New Roman"/>
          <w:sz w:val="22"/>
          <w:szCs w:val="22"/>
        </w:rPr>
        <w:t xml:space="preserve">Бланки строгой отчетности принимаются, хранятся и выдаются в соответствии с порядком, приведенным в </w:t>
      </w:r>
      <w:hyperlink w:anchor="Par1606" w:tooltip="Порядок приемки, хранения, выдачи и списания" w:history="1">
        <w:r w:rsidRPr="002F3FC3">
          <w:rPr>
            <w:rFonts w:ascii="Times New Roman" w:hAnsi="Times New Roman" w:cs="Times New Roman"/>
            <w:sz w:val="22"/>
            <w:szCs w:val="22"/>
          </w:rPr>
          <w:t xml:space="preserve">Приложении N </w:t>
        </w:r>
      </w:hyperlink>
      <w:r w:rsidR="00A46661" w:rsidRPr="002F3FC3">
        <w:rPr>
          <w:rFonts w:ascii="Times New Roman" w:hAnsi="Times New Roman" w:cs="Times New Roman"/>
          <w:sz w:val="22"/>
          <w:szCs w:val="22"/>
        </w:rPr>
        <w:t>8</w:t>
      </w:r>
      <w:r w:rsidRPr="002F3FC3">
        <w:rPr>
          <w:rFonts w:ascii="Times New Roman" w:hAnsi="Times New Roman" w:cs="Times New Roman"/>
          <w:sz w:val="22"/>
          <w:szCs w:val="22"/>
        </w:rPr>
        <w:t xml:space="preserve"> к настоящей Учетной политике.</w:t>
      </w:r>
    </w:p>
    <w:p w:rsidR="002E77D7" w:rsidRPr="002F3FC3" w:rsidRDefault="00324E3D" w:rsidP="002F3FC3">
      <w:pPr>
        <w:numPr>
          <w:ilvl w:val="1"/>
          <w:numId w:val="0"/>
        </w:numPr>
        <w:spacing w:after="0" w:line="240" w:lineRule="auto"/>
        <w:ind w:firstLine="709"/>
        <w:jc w:val="both"/>
        <w:rPr>
          <w:rFonts w:ascii="Times New Roman" w:hAnsi="Times New Roman"/>
          <w:bCs/>
        </w:rPr>
      </w:pPr>
      <w:bookmarkStart w:id="7" w:name="_ref_1-e0e90d0a0de141"/>
      <w:r w:rsidRPr="002F3FC3">
        <w:rPr>
          <w:rFonts w:ascii="Times New Roman" w:hAnsi="Times New Roman"/>
          <w:bCs/>
        </w:rPr>
        <w:t>1.</w:t>
      </w:r>
      <w:r w:rsidR="00E70514" w:rsidRPr="002F3FC3">
        <w:rPr>
          <w:rFonts w:ascii="Times New Roman" w:hAnsi="Times New Roman"/>
          <w:bCs/>
        </w:rPr>
        <w:t>10</w:t>
      </w:r>
      <w:r w:rsidR="001F7C68">
        <w:rPr>
          <w:rFonts w:ascii="Times New Roman" w:hAnsi="Times New Roman"/>
          <w:bCs/>
        </w:rPr>
        <w:t xml:space="preserve"> </w:t>
      </w:r>
      <w:r w:rsidR="002E77D7" w:rsidRPr="002F3FC3">
        <w:rPr>
          <w:rFonts w:ascii="Times New Roman" w:hAnsi="Times New Roman"/>
          <w:bCs/>
        </w:rPr>
        <w:t xml:space="preserve">Признание событий после отчетной даты и отражение информации о них в отчетности осуществляется в соответствии с требованиями </w:t>
      </w:r>
      <w:r w:rsidR="005B20FB" w:rsidRPr="002F3FC3">
        <w:rPr>
          <w:rFonts w:ascii="Times New Roman" w:hAnsi="Times New Roman"/>
          <w:bCs/>
        </w:rPr>
        <w:t>СГС</w:t>
      </w:r>
      <w:r w:rsidR="001F7C68">
        <w:rPr>
          <w:rFonts w:ascii="Times New Roman" w:hAnsi="Times New Roman"/>
          <w:bCs/>
        </w:rPr>
        <w:t xml:space="preserve"> </w:t>
      </w:r>
      <w:r w:rsidR="002E77D7" w:rsidRPr="002F3FC3">
        <w:rPr>
          <w:rFonts w:ascii="Times New Roman" w:hAnsi="Times New Roman"/>
          <w:bCs/>
        </w:rPr>
        <w:t>"События после отчетной даты".</w:t>
      </w:r>
      <w:bookmarkEnd w:id="7"/>
    </w:p>
    <w:p w:rsidR="00E70514" w:rsidRPr="002F3FC3" w:rsidRDefault="00F4212D" w:rsidP="002F3FC3">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1.11</w:t>
      </w:r>
      <w:r w:rsidR="00E70514" w:rsidRPr="002F3FC3">
        <w:rPr>
          <w:rFonts w:ascii="Times New Roman" w:hAnsi="Times New Roman" w:cs="Times New Roman"/>
          <w:sz w:val="22"/>
          <w:szCs w:val="22"/>
        </w:rPr>
        <w:t xml:space="preserve"> Формирование и использование резервов предстоящих расходов осуществляется в соответствии с порядком, приведенным в </w:t>
      </w:r>
      <w:hyperlink w:anchor="Par1738" w:tooltip="Порядок формирования и использования резервов" w:history="1">
        <w:r w:rsidR="00E70514" w:rsidRPr="002F3FC3">
          <w:rPr>
            <w:rFonts w:ascii="Times New Roman" w:hAnsi="Times New Roman" w:cs="Times New Roman"/>
            <w:sz w:val="22"/>
            <w:szCs w:val="22"/>
          </w:rPr>
          <w:t xml:space="preserve">Приложении N </w:t>
        </w:r>
      </w:hyperlink>
      <w:r w:rsidR="001E35FC" w:rsidRPr="002F3FC3">
        <w:rPr>
          <w:rFonts w:ascii="Times New Roman" w:hAnsi="Times New Roman" w:cs="Times New Roman"/>
          <w:sz w:val="22"/>
          <w:szCs w:val="22"/>
        </w:rPr>
        <w:t>9</w:t>
      </w:r>
      <w:r w:rsidR="00E70514" w:rsidRPr="002F3FC3">
        <w:rPr>
          <w:rFonts w:ascii="Times New Roman" w:hAnsi="Times New Roman" w:cs="Times New Roman"/>
          <w:sz w:val="22"/>
          <w:szCs w:val="22"/>
        </w:rPr>
        <w:t xml:space="preserve"> к настоящей Учетной политике.</w:t>
      </w:r>
    </w:p>
    <w:p w:rsidR="00F73533" w:rsidRPr="002F3FC3" w:rsidRDefault="00F73533" w:rsidP="00F73533">
      <w:pPr>
        <w:keepNext/>
        <w:keepLines/>
        <w:spacing w:before="240" w:after="120"/>
        <w:jc w:val="center"/>
        <w:outlineLvl w:val="0"/>
        <w:rPr>
          <w:rFonts w:ascii="Times New Roman" w:hAnsi="Times New Roman"/>
          <w:b/>
          <w:bCs/>
        </w:rPr>
      </w:pPr>
      <w:bookmarkStart w:id="8" w:name="_ref_1-05324cecf90a4f"/>
      <w:r w:rsidRPr="002F3FC3">
        <w:rPr>
          <w:rFonts w:ascii="Times New Roman" w:hAnsi="Times New Roman"/>
          <w:b/>
          <w:bCs/>
        </w:rPr>
        <w:t>2.Документы бухгалтерского учета</w:t>
      </w:r>
      <w:bookmarkEnd w:id="8"/>
    </w:p>
    <w:p w:rsidR="00F73533" w:rsidRPr="002F3FC3" w:rsidRDefault="00F73533" w:rsidP="002F3FC3">
      <w:pPr>
        <w:numPr>
          <w:ilvl w:val="1"/>
          <w:numId w:val="0"/>
        </w:numPr>
        <w:spacing w:after="0" w:line="240" w:lineRule="auto"/>
        <w:ind w:firstLine="709"/>
        <w:jc w:val="both"/>
        <w:rPr>
          <w:rFonts w:ascii="Times New Roman" w:hAnsi="Times New Roman"/>
          <w:bCs/>
          <w:highlight w:val="yellow"/>
        </w:rPr>
      </w:pPr>
      <w:bookmarkStart w:id="9" w:name="_ref_1-29329479c27b49"/>
      <w:r w:rsidRPr="002F3FC3">
        <w:rPr>
          <w:rFonts w:ascii="Times New Roman" w:hAnsi="Times New Roman"/>
          <w:bCs/>
        </w:rPr>
        <w:t>2.1</w:t>
      </w:r>
      <w:r w:rsidR="001F7C68">
        <w:rPr>
          <w:rFonts w:ascii="Times New Roman" w:hAnsi="Times New Roman"/>
          <w:bCs/>
        </w:rPr>
        <w:t xml:space="preserve"> </w:t>
      </w:r>
      <w:r w:rsidRPr="002F3FC3">
        <w:rPr>
          <w:rFonts w:ascii="Times New Roman" w:hAnsi="Times New Roman"/>
          <w:bCs/>
        </w:rPr>
        <w:t>Для отражения объектов учета и изменяющих их фактов хозяйственной жизни используются неунифицированные формы первичных учетных документов</w:t>
      </w:r>
      <w:r w:rsidR="000746A1" w:rsidRPr="002F3FC3">
        <w:rPr>
          <w:rFonts w:ascii="Times New Roman" w:hAnsi="Times New Roman"/>
          <w:bCs/>
        </w:rPr>
        <w:t xml:space="preserve">, </w:t>
      </w:r>
      <w:r w:rsidR="000746A1" w:rsidRPr="002F3FC3">
        <w:rPr>
          <w:rFonts w:ascii="Times New Roman" w:hAnsi="Times New Roman"/>
        </w:rPr>
        <w:t xml:space="preserve">приведенные в </w:t>
      </w:r>
      <w:hyperlink w:anchor="Par634" w:tooltip="Неунифицированные формы" w:history="1">
        <w:r w:rsidR="000746A1" w:rsidRPr="002F3FC3">
          <w:rPr>
            <w:rFonts w:ascii="Times New Roman" w:hAnsi="Times New Roman"/>
          </w:rPr>
          <w:t xml:space="preserve">Приложении N </w:t>
        </w:r>
      </w:hyperlink>
      <w:r w:rsidR="00360A62" w:rsidRPr="002F3FC3">
        <w:rPr>
          <w:rFonts w:ascii="Times New Roman" w:hAnsi="Times New Roman"/>
        </w:rPr>
        <w:t>11</w:t>
      </w:r>
      <w:r w:rsidR="000746A1" w:rsidRPr="002F3FC3">
        <w:rPr>
          <w:rFonts w:ascii="Times New Roman" w:hAnsi="Times New Roman"/>
        </w:rPr>
        <w:t xml:space="preserve"> к настоящей Учетной политике</w:t>
      </w:r>
      <w:bookmarkEnd w:id="9"/>
      <w:r w:rsidR="002F3FC3">
        <w:rPr>
          <w:rFonts w:ascii="Times New Roman" w:hAnsi="Times New Roman"/>
        </w:rPr>
        <w:t>.</w:t>
      </w:r>
    </w:p>
    <w:p w:rsidR="00D30B2D" w:rsidRDefault="00F73533" w:rsidP="00D30B2D">
      <w:pPr>
        <w:numPr>
          <w:ilvl w:val="1"/>
          <w:numId w:val="0"/>
        </w:numPr>
        <w:spacing w:after="0" w:line="240" w:lineRule="auto"/>
        <w:ind w:firstLine="709"/>
        <w:jc w:val="both"/>
        <w:rPr>
          <w:rFonts w:ascii="Times New Roman" w:hAnsi="Times New Roman"/>
          <w:bCs/>
        </w:rPr>
      </w:pPr>
      <w:bookmarkStart w:id="10" w:name="_ref_1-dd9d44b7b87245"/>
      <w:r w:rsidRPr="002F3FC3">
        <w:rPr>
          <w:rFonts w:ascii="Times New Roman" w:hAnsi="Times New Roman"/>
          <w:bCs/>
        </w:rPr>
        <w:t>2.2  Первичные учетные документы составляются на бумажном носителе</w:t>
      </w:r>
      <w:bookmarkEnd w:id="10"/>
      <w:r w:rsidRPr="002F3FC3">
        <w:rPr>
          <w:rFonts w:ascii="Times New Roman" w:hAnsi="Times New Roman"/>
          <w:bCs/>
        </w:rPr>
        <w:t xml:space="preserve">, а также составляются в виде электронных документов, подписанных квалифицированной электронной подписью, в предусмотренных случаях - простой электронной подписью. Если федеральными законами или принимаемыми в соответствии с ними нормативными актами предусмотрено составление и хранение на бумажном носителе первичного учетного документа, составленного в </w:t>
      </w:r>
      <w:r w:rsidRPr="002F3FC3">
        <w:rPr>
          <w:rFonts w:ascii="Times New Roman" w:hAnsi="Times New Roman"/>
          <w:bCs/>
        </w:rPr>
        <w:lastRenderedPageBreak/>
        <w:t>виде электронного документа, изготавливается копия такого первичного учетного документа на бумажном носителе.</w:t>
      </w:r>
      <w:bookmarkStart w:id="11" w:name="_ref_1-ba3ac112a50a4a"/>
    </w:p>
    <w:p w:rsidR="00F73533" w:rsidRPr="00D30B2D" w:rsidRDefault="00F73533" w:rsidP="00D30B2D">
      <w:pPr>
        <w:numPr>
          <w:ilvl w:val="1"/>
          <w:numId w:val="0"/>
        </w:numPr>
        <w:spacing w:after="0" w:line="240" w:lineRule="auto"/>
        <w:ind w:firstLine="709"/>
        <w:jc w:val="both"/>
        <w:rPr>
          <w:rFonts w:ascii="Times New Roman" w:hAnsi="Times New Roman"/>
          <w:bCs/>
        </w:rPr>
      </w:pPr>
      <w:r w:rsidRPr="002F3FC3">
        <w:rPr>
          <w:rFonts w:ascii="Times New Roman" w:hAnsi="Times New Roman"/>
          <w:bCs/>
        </w:rPr>
        <w:t xml:space="preserve">2.3 </w:t>
      </w:r>
      <w:bookmarkStart w:id="12" w:name="_ref_1-e2eccbee515549"/>
      <w:bookmarkEnd w:id="11"/>
      <w:r w:rsidRPr="002F3FC3">
        <w:rPr>
          <w:rFonts w:ascii="Times New Roman" w:hAnsi="Times New Roman"/>
        </w:rPr>
        <w:t>Перевод на русский язык первичных (сводных) учетных документов, составленных на иных языках, осуществляется специализированными организациями при заключении с ними договоров на предоставление услуг по переводу.</w:t>
      </w:r>
    </w:p>
    <w:p w:rsidR="00360A62" w:rsidRPr="002F3FC3" w:rsidRDefault="000746A1"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2.4</w:t>
      </w:r>
      <w:r w:rsidR="001F7C68">
        <w:rPr>
          <w:rFonts w:ascii="Times New Roman" w:hAnsi="Times New Roman" w:cs="Times New Roman"/>
          <w:sz w:val="22"/>
          <w:szCs w:val="22"/>
        </w:rPr>
        <w:t xml:space="preserve"> </w:t>
      </w:r>
      <w:r w:rsidRPr="002F3FC3">
        <w:rPr>
          <w:rFonts w:ascii="Times New Roman" w:hAnsi="Times New Roman" w:cs="Times New Roman"/>
          <w:sz w:val="22"/>
          <w:szCs w:val="22"/>
        </w:rPr>
        <w:t>Перевод первичного (сводного) учетного документа оформляется на отдельном листе, содержащем поочередно строку оригинала и строку перевода. Правильность перевода удостоверяется подписью переводчика.</w:t>
      </w:r>
    </w:p>
    <w:p w:rsidR="00360A62" w:rsidRPr="002F3FC3" w:rsidRDefault="00F73533" w:rsidP="00D30B2D">
      <w:pPr>
        <w:numPr>
          <w:ilvl w:val="1"/>
          <w:numId w:val="0"/>
        </w:numPr>
        <w:spacing w:after="0" w:line="240" w:lineRule="auto"/>
        <w:ind w:firstLine="709"/>
        <w:jc w:val="both"/>
        <w:rPr>
          <w:rFonts w:ascii="Times New Roman" w:hAnsi="Times New Roman"/>
          <w:bCs/>
        </w:rPr>
      </w:pPr>
      <w:r w:rsidRPr="002F3FC3">
        <w:rPr>
          <w:rFonts w:ascii="Times New Roman" w:hAnsi="Times New Roman"/>
          <w:bCs/>
        </w:rPr>
        <w:t>2.</w:t>
      </w:r>
      <w:r w:rsidR="00360A62" w:rsidRPr="002F3FC3">
        <w:rPr>
          <w:rFonts w:ascii="Times New Roman" w:hAnsi="Times New Roman"/>
          <w:bCs/>
        </w:rPr>
        <w:t>5</w:t>
      </w:r>
      <w:r w:rsidRPr="002F3FC3">
        <w:rPr>
          <w:rFonts w:ascii="Times New Roman" w:hAnsi="Times New Roman"/>
          <w:bCs/>
        </w:rPr>
        <w:t xml:space="preserve"> Данные прошедших внутренний контроль первичных (сводных) учетных документов регистрируются, систематизируются и накапливаются в регистрах, составленных по неунифицированным формам.</w:t>
      </w:r>
      <w:bookmarkEnd w:id="12"/>
    </w:p>
    <w:p w:rsidR="00360A62" w:rsidRPr="002F3FC3" w:rsidRDefault="00F73533" w:rsidP="00D30B2D">
      <w:pPr>
        <w:numPr>
          <w:ilvl w:val="1"/>
          <w:numId w:val="0"/>
        </w:numPr>
        <w:spacing w:after="0" w:line="240" w:lineRule="auto"/>
        <w:ind w:firstLine="709"/>
        <w:jc w:val="both"/>
        <w:rPr>
          <w:rFonts w:ascii="Times New Roman" w:hAnsi="Times New Roman"/>
          <w:bCs/>
        </w:rPr>
      </w:pPr>
      <w:bookmarkStart w:id="13" w:name="_ref_1-18dadc6bc2c946"/>
      <w:r w:rsidRPr="002F3FC3">
        <w:rPr>
          <w:rFonts w:ascii="Times New Roman" w:hAnsi="Times New Roman"/>
          <w:bCs/>
        </w:rPr>
        <w:t>2.</w:t>
      </w:r>
      <w:r w:rsidR="00360A62" w:rsidRPr="002F3FC3">
        <w:rPr>
          <w:rFonts w:ascii="Times New Roman" w:hAnsi="Times New Roman"/>
          <w:bCs/>
        </w:rPr>
        <w:t>6</w:t>
      </w:r>
      <w:r w:rsidRPr="002F3FC3">
        <w:rPr>
          <w:rFonts w:ascii="Times New Roman" w:hAnsi="Times New Roman"/>
          <w:bCs/>
        </w:rPr>
        <w:t xml:space="preserve"> Регистры бухгалтерского учета составляются на бумажном носителе.</w:t>
      </w:r>
      <w:bookmarkStart w:id="14" w:name="_ref_1-d170ec959e824a"/>
      <w:bookmarkEnd w:id="13"/>
    </w:p>
    <w:p w:rsidR="004A5FC4" w:rsidRPr="002F3FC3" w:rsidRDefault="00F73533" w:rsidP="002F3FC3">
      <w:pPr>
        <w:numPr>
          <w:ilvl w:val="1"/>
          <w:numId w:val="0"/>
        </w:numPr>
        <w:spacing w:after="0" w:line="240" w:lineRule="auto"/>
        <w:ind w:firstLine="709"/>
        <w:jc w:val="both"/>
        <w:rPr>
          <w:rFonts w:ascii="Times New Roman" w:hAnsi="Times New Roman"/>
          <w:bCs/>
        </w:rPr>
      </w:pPr>
      <w:r w:rsidRPr="002F3FC3">
        <w:rPr>
          <w:rFonts w:ascii="Times New Roman" w:hAnsi="Times New Roman"/>
          <w:bCs/>
        </w:rPr>
        <w:t>2.</w:t>
      </w:r>
      <w:r w:rsidR="00360A62" w:rsidRPr="002F3FC3">
        <w:rPr>
          <w:rFonts w:ascii="Times New Roman" w:hAnsi="Times New Roman"/>
          <w:bCs/>
        </w:rPr>
        <w:t>7</w:t>
      </w:r>
      <w:r w:rsidRPr="002F3FC3">
        <w:rPr>
          <w:rFonts w:ascii="Times New Roman" w:hAnsi="Times New Roman"/>
          <w:bCs/>
        </w:rPr>
        <w:t xml:space="preserve"> Формирование регистров бухгалтерского учета на бумажном носителе осуществляется на каждую отчетную дату.</w:t>
      </w:r>
      <w:bookmarkEnd w:id="14"/>
    </w:p>
    <w:p w:rsidR="00F42534" w:rsidRPr="002F3FC3" w:rsidRDefault="00F42534" w:rsidP="00F42534">
      <w:pPr>
        <w:keepNext/>
        <w:keepLines/>
        <w:spacing w:before="240" w:after="120"/>
        <w:jc w:val="center"/>
        <w:outlineLvl w:val="0"/>
        <w:rPr>
          <w:rFonts w:ascii="Times New Roman" w:hAnsi="Times New Roman"/>
          <w:b/>
          <w:bCs/>
        </w:rPr>
      </w:pPr>
      <w:bookmarkStart w:id="15" w:name="_ref_1-891c3f8e64cb45"/>
      <w:r w:rsidRPr="002F3FC3">
        <w:rPr>
          <w:rFonts w:ascii="Times New Roman" w:hAnsi="Times New Roman"/>
          <w:b/>
          <w:bCs/>
        </w:rPr>
        <w:t>3.Рабочий план счетов</w:t>
      </w:r>
      <w:bookmarkEnd w:id="15"/>
    </w:p>
    <w:p w:rsidR="00F42534" w:rsidRPr="002F3FC3" w:rsidRDefault="00F42534" w:rsidP="00D30B2D">
      <w:pPr>
        <w:spacing w:after="0" w:line="240" w:lineRule="auto"/>
        <w:ind w:firstLine="709"/>
        <w:jc w:val="both"/>
        <w:rPr>
          <w:rFonts w:ascii="Times New Roman" w:hAnsi="Times New Roman"/>
          <w:bCs/>
        </w:rPr>
      </w:pPr>
      <w:r w:rsidRPr="002F3FC3">
        <w:rPr>
          <w:rFonts w:ascii="Times New Roman" w:hAnsi="Times New Roman"/>
          <w:bCs/>
        </w:rPr>
        <w:t>3.1 Бухгалтерский учет ведется с использованием Рабочего плана счетов, разработанного в соответствии с СГС «Единый план счетов» №121н, СГС «План счетов бухгалтерского учета» № 133н</w:t>
      </w:r>
      <w:r w:rsidR="00F4212D">
        <w:rPr>
          <w:rFonts w:ascii="Times New Roman" w:hAnsi="Times New Roman"/>
          <w:bCs/>
        </w:rPr>
        <w:t>,</w:t>
      </w:r>
      <w:r w:rsidRPr="002F3FC3">
        <w:rPr>
          <w:rFonts w:ascii="Times New Roman" w:hAnsi="Times New Roman"/>
          <w:bCs/>
        </w:rPr>
        <w:t xml:space="preserve"> в соответствии с Приложением № </w:t>
      </w:r>
      <w:fldSimple w:instr=" REF _ref_1-03433307f69544 \h \n \!  \* MERGEFORMAT " w:fldLock="1">
        <w:r w:rsidRPr="002F3FC3">
          <w:t>1</w:t>
        </w:r>
      </w:fldSimple>
      <w:r w:rsidRPr="002F3FC3">
        <w:rPr>
          <w:rFonts w:ascii="Times New Roman" w:hAnsi="Times New Roman"/>
          <w:bCs/>
        </w:rPr>
        <w:t xml:space="preserve"> к настоящей Учетной политике.</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При отражении в бухучете хозяйственных операций 1–18-е и 24–26-е разряды номера счета Рабочего плана счетов формируются следующим образом: Разряд номера счета</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xml:space="preserve"> Код 1- 4 Аналитический код вида услуги:</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xml:space="preserve"> - 010</w:t>
      </w:r>
      <w:r w:rsidR="000E287B">
        <w:rPr>
          <w:rFonts w:ascii="Times New Roman" w:hAnsi="Times New Roman"/>
        </w:rPr>
        <w:t>6</w:t>
      </w:r>
      <w:r w:rsidRPr="002F3FC3">
        <w:rPr>
          <w:rFonts w:ascii="Times New Roman" w:hAnsi="Times New Roman"/>
        </w:rPr>
        <w:t xml:space="preserve"> "</w:t>
      </w:r>
      <w:r w:rsidR="000E287B">
        <w:rPr>
          <w:rFonts w:ascii="Times New Roman" w:hAnsi="Times New Roman"/>
        </w:rPr>
        <w:t xml:space="preserve">Обеспечение деятельности финансовых, налоговых и таможенных органов и органов финансового (финансово-бюджетного) надзора </w:t>
      </w:r>
      <w:r w:rsidRPr="002F3FC3">
        <w:rPr>
          <w:rFonts w:ascii="Times New Roman" w:hAnsi="Times New Roman"/>
        </w:rPr>
        <w:t xml:space="preserve">"; </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xml:space="preserve">5–14 Код целевой статьи расходов при осуществлении деятельности с целевыми средствами: </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в рамках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xml:space="preserve">- если указание целевой статьи предусмотрено требованиями целевого назначения активов, обязательств, иных объектов бухгалтерского учета. </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xml:space="preserve">В остальных случаях – нули 15–17 </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Код вида поступлений или выбытий, соответствующий:</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xml:space="preserve"> - аналитической группе подвида доходов бюджетов; </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xml:space="preserve">- коду вида расходов; </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аналитической группе вида источников финансирования дефицитов бюджетов</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xml:space="preserve">18 - Код вида финансового обеспечения (деятельности): </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xml:space="preserve">- 1 – бюджетная деятельность </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xml:space="preserve">19-21 Синтетический счет объекта учета  </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xml:space="preserve">22 Синтетический счет группы </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 xml:space="preserve">23 Синтетический счет вида </w:t>
      </w:r>
    </w:p>
    <w:p w:rsidR="00F42534" w:rsidRPr="002F3FC3" w:rsidRDefault="00F42534" w:rsidP="00D30B2D">
      <w:pPr>
        <w:spacing w:after="0" w:line="240" w:lineRule="auto"/>
        <w:ind w:firstLine="709"/>
        <w:jc w:val="both"/>
        <w:rPr>
          <w:rFonts w:ascii="Times New Roman" w:hAnsi="Times New Roman"/>
        </w:rPr>
      </w:pPr>
      <w:r w:rsidRPr="002F3FC3">
        <w:rPr>
          <w:rFonts w:ascii="Times New Roman" w:hAnsi="Times New Roman"/>
        </w:rPr>
        <w:t>24-26 Аналитический код (КОСГУ)</w:t>
      </w:r>
    </w:p>
    <w:p w:rsidR="00870288" w:rsidRPr="002F3FC3" w:rsidRDefault="00D30B2D" w:rsidP="00D30B2D">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3.2</w:t>
      </w:r>
      <w:r w:rsidR="00F42534" w:rsidRPr="002F3FC3">
        <w:rPr>
          <w:rFonts w:ascii="Times New Roman" w:hAnsi="Times New Roman" w:cs="Times New Roman"/>
          <w:sz w:val="22"/>
          <w:szCs w:val="22"/>
        </w:rPr>
        <w:t xml:space="preserve"> Признаки счета по счетам бухгалтерского учета Активные счета (А) – кредитовый остаток не допустим. Пассивные счета (П) – дебетовый остаток не допустим. Активно-пассивные счета (А, П) – допустим кредитовый и дебетовый остаток</w:t>
      </w:r>
    </w:p>
    <w:p w:rsidR="00360A62" w:rsidRPr="002F3FC3" w:rsidRDefault="00360A62" w:rsidP="00D30B2D">
      <w:pPr>
        <w:pStyle w:val="ConsPlusNormal"/>
        <w:outlineLvl w:val="2"/>
        <w:rPr>
          <w:rFonts w:ascii="Times New Roman" w:hAnsi="Times New Roman" w:cs="Times New Roman"/>
          <w:b/>
          <w:bCs/>
          <w:sz w:val="22"/>
          <w:szCs w:val="22"/>
        </w:rPr>
      </w:pPr>
    </w:p>
    <w:p w:rsidR="004A5FC4" w:rsidRPr="002F3FC3" w:rsidRDefault="009F0900" w:rsidP="004A5FC4">
      <w:pPr>
        <w:pStyle w:val="ConsPlusNormal"/>
        <w:jc w:val="center"/>
        <w:outlineLvl w:val="2"/>
        <w:rPr>
          <w:rFonts w:ascii="Times New Roman" w:hAnsi="Times New Roman" w:cs="Times New Roman"/>
          <w:sz w:val="22"/>
          <w:szCs w:val="22"/>
        </w:rPr>
      </w:pPr>
      <w:r w:rsidRPr="002F3FC3">
        <w:rPr>
          <w:rFonts w:ascii="Times New Roman" w:hAnsi="Times New Roman" w:cs="Times New Roman"/>
          <w:b/>
          <w:bCs/>
          <w:sz w:val="22"/>
          <w:szCs w:val="22"/>
        </w:rPr>
        <w:t>4</w:t>
      </w:r>
      <w:r w:rsidR="004A5FC4" w:rsidRPr="002F3FC3">
        <w:rPr>
          <w:rFonts w:ascii="Times New Roman" w:hAnsi="Times New Roman" w:cs="Times New Roman"/>
          <w:b/>
          <w:bCs/>
          <w:sz w:val="22"/>
          <w:szCs w:val="22"/>
        </w:rPr>
        <w:t>. Основные средства</w:t>
      </w:r>
    </w:p>
    <w:p w:rsidR="009F0900" w:rsidRPr="002F3FC3" w:rsidRDefault="009F0900" w:rsidP="00D30B2D">
      <w:pPr>
        <w:pStyle w:val="2"/>
        <w:spacing w:before="0" w:after="0" w:line="240" w:lineRule="auto"/>
        <w:ind w:firstLine="709"/>
        <w:jc w:val="both"/>
        <w:rPr>
          <w:rFonts w:ascii="Times New Roman" w:hAnsi="Times New Roman"/>
          <w:b w:val="0"/>
          <w:i w:val="0"/>
          <w:iCs w:val="0"/>
          <w:sz w:val="22"/>
          <w:szCs w:val="22"/>
        </w:rPr>
      </w:pPr>
      <w:bookmarkStart w:id="16" w:name="_ref_1-61b209f830324d"/>
      <w:r w:rsidRPr="002F3FC3">
        <w:rPr>
          <w:rFonts w:ascii="Times New Roman" w:hAnsi="Times New Roman"/>
          <w:b w:val="0"/>
          <w:i w:val="0"/>
          <w:iCs w:val="0"/>
          <w:sz w:val="22"/>
          <w:szCs w:val="22"/>
        </w:rPr>
        <w:t>4.1 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а также включенных в документацию к активу рекомендаций произво</w:t>
      </w:r>
      <w:r w:rsidR="00A83CA3" w:rsidRPr="002F3FC3">
        <w:rPr>
          <w:rFonts w:ascii="Times New Roman" w:hAnsi="Times New Roman"/>
          <w:b w:val="0"/>
          <w:i w:val="0"/>
          <w:iCs w:val="0"/>
          <w:sz w:val="22"/>
          <w:szCs w:val="22"/>
        </w:rPr>
        <w:t>дителя в порядке, установленном п.35</w:t>
      </w:r>
      <w:r w:rsidRPr="002F3FC3">
        <w:rPr>
          <w:rFonts w:ascii="Times New Roman" w:hAnsi="Times New Roman"/>
          <w:b w:val="0"/>
          <w:i w:val="0"/>
          <w:iCs w:val="0"/>
          <w:sz w:val="22"/>
          <w:szCs w:val="22"/>
        </w:rPr>
        <w:t xml:space="preserve"> СГС "Основные средства".</w:t>
      </w:r>
      <w:bookmarkEnd w:id="16"/>
    </w:p>
    <w:p w:rsidR="004A5FC4" w:rsidRPr="002F3FC3" w:rsidRDefault="009F0900"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w:t>
      </w:r>
      <w:r w:rsidR="00F4212D">
        <w:rPr>
          <w:rFonts w:ascii="Times New Roman" w:hAnsi="Times New Roman" w:cs="Times New Roman"/>
          <w:sz w:val="22"/>
          <w:szCs w:val="22"/>
        </w:rPr>
        <w:t xml:space="preserve">.2 </w:t>
      </w:r>
      <w:r w:rsidR="004A5FC4" w:rsidRPr="002F3FC3">
        <w:rPr>
          <w:rFonts w:ascii="Times New Roman" w:hAnsi="Times New Roman" w:cs="Times New Roman"/>
          <w:sz w:val="22"/>
          <w:szCs w:val="22"/>
        </w:rPr>
        <w:t>Амортизация по всем основным средствам начисляется линейным методом.</w:t>
      </w:r>
    </w:p>
    <w:p w:rsidR="009F0900" w:rsidRPr="002F3FC3" w:rsidRDefault="009F0900" w:rsidP="00D30B2D">
      <w:pPr>
        <w:numPr>
          <w:ilvl w:val="1"/>
          <w:numId w:val="0"/>
        </w:numPr>
        <w:spacing w:after="0" w:line="240" w:lineRule="auto"/>
        <w:ind w:firstLine="709"/>
        <w:jc w:val="both"/>
        <w:outlineLvl w:val="1"/>
        <w:rPr>
          <w:rFonts w:ascii="Times New Roman" w:hAnsi="Times New Roman"/>
          <w:bCs/>
        </w:rPr>
      </w:pPr>
      <w:bookmarkStart w:id="17" w:name="_ref_1-19c2343a5fcb48"/>
      <w:r w:rsidRPr="002F3FC3">
        <w:rPr>
          <w:rFonts w:ascii="Times New Roman" w:hAnsi="Times New Roman"/>
          <w:bCs/>
        </w:rPr>
        <w:t>Отдельными инвентарными объектами являются:</w:t>
      </w:r>
      <w:bookmarkEnd w:id="17"/>
    </w:p>
    <w:p w:rsidR="009F0900" w:rsidRPr="002F3FC3" w:rsidRDefault="009F0900" w:rsidP="00D30B2D">
      <w:pPr>
        <w:numPr>
          <w:ilvl w:val="1"/>
          <w:numId w:val="1"/>
        </w:numPr>
        <w:spacing w:after="0" w:line="240" w:lineRule="auto"/>
        <w:ind w:firstLine="709"/>
        <w:contextualSpacing/>
        <w:jc w:val="both"/>
        <w:rPr>
          <w:rFonts w:ascii="Times New Roman" w:hAnsi="Times New Roman"/>
        </w:rPr>
      </w:pPr>
      <w:r w:rsidRPr="002F3FC3">
        <w:rPr>
          <w:rFonts w:ascii="Times New Roman" w:hAnsi="Times New Roman"/>
        </w:rPr>
        <w:t>локальная вычислительная сеть;</w:t>
      </w:r>
    </w:p>
    <w:p w:rsidR="009F0900" w:rsidRPr="002F3FC3" w:rsidRDefault="009F0900" w:rsidP="00D30B2D">
      <w:pPr>
        <w:numPr>
          <w:ilvl w:val="1"/>
          <w:numId w:val="1"/>
        </w:numPr>
        <w:spacing w:after="0" w:line="240" w:lineRule="auto"/>
        <w:ind w:firstLine="709"/>
        <w:contextualSpacing/>
        <w:jc w:val="both"/>
        <w:rPr>
          <w:rFonts w:ascii="Times New Roman" w:hAnsi="Times New Roman"/>
        </w:rPr>
      </w:pPr>
      <w:r w:rsidRPr="002F3FC3">
        <w:rPr>
          <w:rFonts w:ascii="Times New Roman" w:hAnsi="Times New Roman"/>
        </w:rPr>
        <w:t>принтеры;</w:t>
      </w:r>
    </w:p>
    <w:p w:rsidR="009F0900" w:rsidRPr="002F3FC3" w:rsidRDefault="009F0900" w:rsidP="00D30B2D">
      <w:pPr>
        <w:numPr>
          <w:ilvl w:val="1"/>
          <w:numId w:val="1"/>
        </w:numPr>
        <w:spacing w:after="0" w:line="240" w:lineRule="auto"/>
        <w:ind w:firstLine="709"/>
        <w:contextualSpacing/>
        <w:jc w:val="both"/>
        <w:rPr>
          <w:rFonts w:ascii="Times New Roman" w:hAnsi="Times New Roman"/>
        </w:rPr>
      </w:pPr>
      <w:r w:rsidRPr="002F3FC3">
        <w:rPr>
          <w:rFonts w:ascii="Times New Roman" w:hAnsi="Times New Roman"/>
        </w:rPr>
        <w:t>сканеры;</w:t>
      </w:r>
    </w:p>
    <w:p w:rsidR="009F0900" w:rsidRPr="002F3FC3" w:rsidRDefault="009F0900" w:rsidP="00D30B2D">
      <w:pPr>
        <w:numPr>
          <w:ilvl w:val="1"/>
          <w:numId w:val="1"/>
        </w:numPr>
        <w:spacing w:after="0" w:line="240" w:lineRule="auto"/>
        <w:ind w:firstLine="709"/>
        <w:contextualSpacing/>
        <w:jc w:val="both"/>
        <w:rPr>
          <w:rFonts w:ascii="Times New Roman" w:hAnsi="Times New Roman"/>
        </w:rPr>
      </w:pPr>
      <w:r w:rsidRPr="002F3FC3">
        <w:rPr>
          <w:rFonts w:ascii="Times New Roman" w:hAnsi="Times New Roman"/>
        </w:rPr>
        <w:lastRenderedPageBreak/>
        <w:t>мониторы;</w:t>
      </w:r>
    </w:p>
    <w:p w:rsidR="009F0900" w:rsidRPr="002F3FC3" w:rsidRDefault="009F0900" w:rsidP="00D30B2D">
      <w:pPr>
        <w:numPr>
          <w:ilvl w:val="1"/>
          <w:numId w:val="1"/>
        </w:numPr>
        <w:spacing w:after="0" w:line="240" w:lineRule="auto"/>
        <w:ind w:firstLine="709"/>
        <w:contextualSpacing/>
        <w:jc w:val="both"/>
        <w:rPr>
          <w:rFonts w:ascii="Times New Roman" w:hAnsi="Times New Roman"/>
        </w:rPr>
      </w:pPr>
      <w:r w:rsidRPr="002F3FC3">
        <w:rPr>
          <w:rFonts w:ascii="Times New Roman" w:hAnsi="Times New Roman"/>
        </w:rPr>
        <w:t>системные блоки и т.п.</w:t>
      </w:r>
    </w:p>
    <w:p w:rsidR="009F0900" w:rsidRPr="002F3FC3" w:rsidRDefault="00494AFA" w:rsidP="00D30B2D">
      <w:pPr>
        <w:numPr>
          <w:ilvl w:val="1"/>
          <w:numId w:val="0"/>
        </w:numPr>
        <w:spacing w:after="0" w:line="240" w:lineRule="auto"/>
        <w:ind w:firstLine="709"/>
        <w:jc w:val="both"/>
        <w:outlineLvl w:val="1"/>
        <w:rPr>
          <w:rFonts w:ascii="Times New Roman" w:hAnsi="Times New Roman"/>
          <w:bCs/>
        </w:rPr>
      </w:pPr>
      <w:bookmarkStart w:id="18" w:name="_ref_1-21295783878b43"/>
      <w:r w:rsidRPr="002F3FC3">
        <w:rPr>
          <w:rFonts w:ascii="Times New Roman" w:hAnsi="Times New Roman"/>
          <w:bCs/>
        </w:rPr>
        <w:t xml:space="preserve">4.3 </w:t>
      </w:r>
      <w:r w:rsidR="009F0900" w:rsidRPr="002F3FC3">
        <w:rPr>
          <w:rFonts w:ascii="Times New Roman" w:hAnsi="Times New Roman"/>
          <w:bCs/>
        </w:rPr>
        <w:t>Могут объединяться в  один инвентарный объект, признаваемый комплексом объектов основных средств,  по решению комиссии.</w:t>
      </w:r>
      <w:bookmarkEnd w:id="18"/>
    </w:p>
    <w:p w:rsidR="009F0900" w:rsidRPr="002F3FC3" w:rsidRDefault="00494AFA" w:rsidP="00D30B2D">
      <w:pPr>
        <w:numPr>
          <w:ilvl w:val="1"/>
          <w:numId w:val="0"/>
        </w:numPr>
        <w:spacing w:after="0" w:line="240" w:lineRule="auto"/>
        <w:ind w:firstLine="709"/>
        <w:jc w:val="both"/>
        <w:outlineLvl w:val="1"/>
        <w:rPr>
          <w:rFonts w:ascii="Times New Roman" w:hAnsi="Times New Roman"/>
          <w:bCs/>
        </w:rPr>
      </w:pPr>
      <w:bookmarkStart w:id="19" w:name="_ref_1-a94aabf2e6f546"/>
      <w:r w:rsidRPr="002F3FC3">
        <w:rPr>
          <w:rFonts w:ascii="Times New Roman" w:hAnsi="Times New Roman"/>
          <w:bCs/>
        </w:rPr>
        <w:t>4.4</w:t>
      </w:r>
      <w:r w:rsidR="001F7C68">
        <w:rPr>
          <w:rFonts w:ascii="Times New Roman" w:hAnsi="Times New Roman"/>
          <w:bCs/>
        </w:rPr>
        <w:t xml:space="preserve"> </w:t>
      </w:r>
      <w:r w:rsidR="009F0900" w:rsidRPr="002F3FC3">
        <w:rPr>
          <w:rFonts w:ascii="Times New Roman" w:hAnsi="Times New Roman"/>
          <w:bCs/>
        </w:rPr>
        <w:t>В целях получения дополнительных данных для раскрытия показателей отчетности устанавливаются следующие объекты аналитического учета:</w:t>
      </w:r>
      <w:bookmarkEnd w:id="19"/>
    </w:p>
    <w:p w:rsidR="009F0900" w:rsidRPr="002F3FC3" w:rsidRDefault="009F0900" w:rsidP="00D30B2D">
      <w:pPr>
        <w:numPr>
          <w:ilvl w:val="1"/>
          <w:numId w:val="1"/>
        </w:numPr>
        <w:spacing w:after="0" w:line="240" w:lineRule="auto"/>
        <w:ind w:firstLine="709"/>
        <w:contextualSpacing/>
        <w:jc w:val="both"/>
        <w:rPr>
          <w:rFonts w:ascii="Times New Roman" w:hAnsi="Times New Roman"/>
        </w:rPr>
      </w:pPr>
      <w:r w:rsidRPr="002F3FC3">
        <w:rPr>
          <w:rFonts w:ascii="Times New Roman" w:hAnsi="Times New Roman"/>
        </w:rPr>
        <w:t>в эксплуатации;</w:t>
      </w:r>
    </w:p>
    <w:p w:rsidR="009F0900" w:rsidRPr="002F3FC3" w:rsidRDefault="009F0900" w:rsidP="00D30B2D">
      <w:pPr>
        <w:numPr>
          <w:ilvl w:val="1"/>
          <w:numId w:val="1"/>
        </w:numPr>
        <w:spacing w:after="0" w:line="240" w:lineRule="auto"/>
        <w:ind w:firstLine="709"/>
        <w:contextualSpacing/>
        <w:jc w:val="both"/>
        <w:rPr>
          <w:rFonts w:ascii="Times New Roman" w:hAnsi="Times New Roman"/>
        </w:rPr>
      </w:pPr>
      <w:r w:rsidRPr="002F3FC3">
        <w:rPr>
          <w:rFonts w:ascii="Times New Roman" w:hAnsi="Times New Roman"/>
        </w:rPr>
        <w:t>в запасе;</w:t>
      </w:r>
    </w:p>
    <w:p w:rsidR="009F0900" w:rsidRPr="002F3FC3" w:rsidRDefault="009F0900" w:rsidP="00D30B2D">
      <w:pPr>
        <w:numPr>
          <w:ilvl w:val="1"/>
          <w:numId w:val="1"/>
        </w:numPr>
        <w:spacing w:after="0" w:line="240" w:lineRule="auto"/>
        <w:ind w:firstLine="709"/>
        <w:contextualSpacing/>
        <w:jc w:val="both"/>
        <w:rPr>
          <w:rFonts w:ascii="Times New Roman" w:hAnsi="Times New Roman"/>
        </w:rPr>
      </w:pPr>
      <w:r w:rsidRPr="002F3FC3">
        <w:rPr>
          <w:rFonts w:ascii="Times New Roman" w:hAnsi="Times New Roman"/>
        </w:rPr>
        <w:t>на консервации.</w:t>
      </w:r>
    </w:p>
    <w:p w:rsidR="009F0900" w:rsidRPr="002F3FC3" w:rsidRDefault="00166587" w:rsidP="00D30B2D">
      <w:pPr>
        <w:numPr>
          <w:ilvl w:val="1"/>
          <w:numId w:val="0"/>
        </w:numPr>
        <w:spacing w:after="0" w:line="240" w:lineRule="auto"/>
        <w:ind w:firstLine="709"/>
        <w:jc w:val="both"/>
        <w:outlineLvl w:val="1"/>
        <w:rPr>
          <w:rFonts w:ascii="Times New Roman" w:hAnsi="Times New Roman"/>
          <w:bCs/>
        </w:rPr>
      </w:pPr>
      <w:bookmarkStart w:id="20" w:name="_ref_1-5d585276168d49"/>
      <w:r w:rsidRPr="002F3FC3">
        <w:rPr>
          <w:rFonts w:ascii="Times New Roman" w:hAnsi="Times New Roman"/>
          <w:bCs/>
        </w:rPr>
        <w:t>4.5</w:t>
      </w:r>
      <w:r w:rsidR="001F7C68">
        <w:rPr>
          <w:rFonts w:ascii="Times New Roman" w:hAnsi="Times New Roman"/>
          <w:bCs/>
        </w:rPr>
        <w:t xml:space="preserve"> </w:t>
      </w:r>
      <w:r w:rsidR="009F0900" w:rsidRPr="002F3FC3">
        <w:rPr>
          <w:rFonts w:ascii="Times New Roman" w:hAnsi="Times New Roman"/>
          <w:bCs/>
        </w:rPr>
        <w:t xml:space="preserve">Каждому инвентарному объекту основных средств присваивается инвентарный номер, состоящий из </w:t>
      </w:r>
      <w:r w:rsidR="0090358A">
        <w:rPr>
          <w:rFonts w:ascii="Times New Roman" w:hAnsi="Times New Roman"/>
          <w:bCs/>
        </w:rPr>
        <w:t>9</w:t>
      </w:r>
      <w:r w:rsidR="009F0900" w:rsidRPr="002F3FC3">
        <w:rPr>
          <w:rFonts w:ascii="Times New Roman" w:hAnsi="Times New Roman"/>
          <w:bCs/>
        </w:rPr>
        <w:t xml:space="preserve"> знаков</w:t>
      </w:r>
      <w:bookmarkEnd w:id="20"/>
      <w:r w:rsidR="009F0900" w:rsidRPr="002F3FC3">
        <w:rPr>
          <w:rFonts w:ascii="Times New Roman" w:hAnsi="Times New Roman"/>
          <w:bCs/>
        </w:rPr>
        <w:t>.</w:t>
      </w:r>
    </w:p>
    <w:p w:rsidR="00494AFA" w:rsidRPr="002F3FC3" w:rsidRDefault="00494AFA"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1-й знак - код вида финансового обеспечения (деятельности);</w:t>
      </w:r>
    </w:p>
    <w:p w:rsidR="00494AFA" w:rsidRPr="002F3FC3" w:rsidRDefault="00494AFA"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2 - 4-й знаки - код синтетического счета;</w:t>
      </w:r>
    </w:p>
    <w:p w:rsidR="00494AFA" w:rsidRPr="002F3FC3" w:rsidRDefault="00494AFA"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5 - 6-й знаки - код аналитического счета;</w:t>
      </w:r>
    </w:p>
    <w:p w:rsidR="00494AFA" w:rsidRPr="002F3FC3" w:rsidRDefault="00494AFA"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7 - </w:t>
      </w:r>
      <w:r w:rsidR="0090358A">
        <w:rPr>
          <w:rFonts w:ascii="Times New Roman" w:hAnsi="Times New Roman" w:cs="Times New Roman"/>
          <w:sz w:val="22"/>
          <w:szCs w:val="22"/>
        </w:rPr>
        <w:t>9</w:t>
      </w:r>
      <w:r w:rsidRPr="002F3FC3">
        <w:rPr>
          <w:rFonts w:ascii="Times New Roman" w:hAnsi="Times New Roman" w:cs="Times New Roman"/>
          <w:sz w:val="22"/>
          <w:szCs w:val="22"/>
        </w:rPr>
        <w:t>-й знаки - порядковый номер объекта в группе (000001 - 999).</w:t>
      </w:r>
    </w:p>
    <w:p w:rsidR="009F0900" w:rsidRPr="002F3FC3" w:rsidRDefault="00494AFA" w:rsidP="00D30B2D">
      <w:pPr>
        <w:numPr>
          <w:ilvl w:val="1"/>
          <w:numId w:val="0"/>
        </w:numPr>
        <w:spacing w:after="0" w:line="240" w:lineRule="auto"/>
        <w:ind w:firstLine="709"/>
        <w:jc w:val="both"/>
        <w:outlineLvl w:val="1"/>
        <w:rPr>
          <w:rFonts w:ascii="Times New Roman" w:hAnsi="Times New Roman"/>
        </w:rPr>
      </w:pPr>
      <w:bookmarkStart w:id="21" w:name="_ref_1-8577d33ccc4847"/>
      <w:r w:rsidRPr="002F3FC3">
        <w:rPr>
          <w:rFonts w:ascii="Times New Roman" w:hAnsi="Times New Roman"/>
          <w:bCs/>
        </w:rPr>
        <w:t xml:space="preserve">4.6 </w:t>
      </w:r>
      <w:r w:rsidR="009F0900" w:rsidRPr="002F3FC3">
        <w:rPr>
          <w:rFonts w:ascii="Times New Roman" w:hAnsi="Times New Roman"/>
          <w:bCs/>
        </w:rPr>
        <w:t>Инвентарный номер наносится</w:t>
      </w:r>
      <w:bookmarkEnd w:id="21"/>
      <w:r w:rsidR="009F0900" w:rsidRPr="002F3FC3">
        <w:rPr>
          <w:rFonts w:ascii="Times New Roman" w:hAnsi="Times New Roman"/>
        </w:rPr>
        <w:t xml:space="preserve"> несмываемой краской;</w:t>
      </w:r>
    </w:p>
    <w:p w:rsidR="00D918D9" w:rsidRPr="002F3FC3" w:rsidRDefault="00D918D9"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4.7 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p>
    <w:p w:rsidR="009F0900" w:rsidRPr="002F3FC3" w:rsidRDefault="00494AFA" w:rsidP="00D30B2D">
      <w:pPr>
        <w:numPr>
          <w:ilvl w:val="1"/>
          <w:numId w:val="0"/>
        </w:numPr>
        <w:spacing w:after="0" w:line="240" w:lineRule="auto"/>
        <w:ind w:firstLine="709"/>
        <w:jc w:val="both"/>
        <w:outlineLvl w:val="1"/>
        <w:rPr>
          <w:rFonts w:ascii="Times New Roman" w:hAnsi="Times New Roman"/>
          <w:bCs/>
        </w:rPr>
      </w:pPr>
      <w:bookmarkStart w:id="22" w:name="_ref_1-4887d0f424774e"/>
      <w:r w:rsidRPr="002F3FC3">
        <w:rPr>
          <w:rFonts w:ascii="Times New Roman" w:hAnsi="Times New Roman"/>
          <w:bCs/>
        </w:rPr>
        <w:t>4.</w:t>
      </w:r>
      <w:r w:rsidR="00D918D9" w:rsidRPr="002F3FC3">
        <w:rPr>
          <w:rFonts w:ascii="Times New Roman" w:hAnsi="Times New Roman"/>
          <w:bCs/>
        </w:rPr>
        <w:t>8</w:t>
      </w:r>
      <w:r w:rsidRPr="002F3FC3">
        <w:rPr>
          <w:rFonts w:ascii="Times New Roman" w:hAnsi="Times New Roman"/>
          <w:bCs/>
        </w:rPr>
        <w:t xml:space="preserve"> О</w:t>
      </w:r>
      <w:r w:rsidR="009F0900" w:rsidRPr="002F3FC3">
        <w:rPr>
          <w:rFonts w:ascii="Times New Roman" w:hAnsi="Times New Roman"/>
          <w:bCs/>
        </w:rPr>
        <w:t>сновные средства, выявленные при инвентаризации, принимаются к учету по фактической стоимости, определенной комиссией по поступлению и выбытию активов с применением наиболее подходящего в каждом случае метода.</w:t>
      </w:r>
      <w:bookmarkEnd w:id="22"/>
    </w:p>
    <w:p w:rsidR="009F0900" w:rsidRPr="002F3FC3" w:rsidRDefault="00494AFA" w:rsidP="00D30B2D">
      <w:pPr>
        <w:numPr>
          <w:ilvl w:val="1"/>
          <w:numId w:val="0"/>
        </w:numPr>
        <w:spacing w:after="0" w:line="240" w:lineRule="auto"/>
        <w:ind w:firstLine="709"/>
        <w:jc w:val="both"/>
        <w:outlineLvl w:val="1"/>
        <w:rPr>
          <w:rFonts w:ascii="Times New Roman" w:hAnsi="Times New Roman"/>
          <w:bCs/>
        </w:rPr>
      </w:pPr>
      <w:bookmarkStart w:id="23" w:name="_ref_1-9d2c07ccd3424c"/>
      <w:r w:rsidRPr="002F3FC3">
        <w:rPr>
          <w:rFonts w:ascii="Times New Roman" w:hAnsi="Times New Roman"/>
          <w:bCs/>
        </w:rPr>
        <w:t>4.</w:t>
      </w:r>
      <w:r w:rsidR="00D918D9" w:rsidRPr="002F3FC3">
        <w:rPr>
          <w:rFonts w:ascii="Times New Roman" w:hAnsi="Times New Roman"/>
          <w:bCs/>
        </w:rPr>
        <w:t>9</w:t>
      </w:r>
      <w:r w:rsidR="001F7C68">
        <w:rPr>
          <w:rFonts w:ascii="Times New Roman" w:hAnsi="Times New Roman"/>
          <w:bCs/>
        </w:rPr>
        <w:t xml:space="preserve"> </w:t>
      </w:r>
      <w:r w:rsidR="009F0900" w:rsidRPr="002F3FC3">
        <w:rPr>
          <w:rFonts w:ascii="Times New Roman" w:hAnsi="Times New Roman"/>
          <w:bCs/>
        </w:rPr>
        <w:t>Балансовая стоимость объекта основных средств видов "Машины и оборудование", увеличивается на стоимость затрат по замене его отдельных составных частей, при условии, что такие составные части в соответствии с критериями признания объекта основных средств признаются активом и согласно порядку эксплуатации объекта требуется такая замена, в том числе в ходе капитального ремонта.</w:t>
      </w:r>
      <w:bookmarkEnd w:id="23"/>
    </w:p>
    <w:p w:rsidR="009F0900" w:rsidRPr="002F3FC3" w:rsidRDefault="009F0900" w:rsidP="00D30B2D">
      <w:pPr>
        <w:spacing w:after="0" w:line="240" w:lineRule="auto"/>
        <w:ind w:firstLine="709"/>
        <w:jc w:val="both"/>
        <w:rPr>
          <w:rFonts w:ascii="Times New Roman" w:hAnsi="Times New Roman"/>
        </w:rPr>
      </w:pPr>
      <w:r w:rsidRPr="002F3FC3">
        <w:rPr>
          <w:rFonts w:ascii="Times New Roman" w:hAnsi="Times New Roman"/>
        </w:rPr>
        <w:t>Одновременно балансовая стоимость этого объекта корректируется (уменьшается) на стоимость выбывающих (заменяемых) частей.</w:t>
      </w:r>
    </w:p>
    <w:p w:rsidR="009F0900" w:rsidRPr="002F3FC3" w:rsidRDefault="00494AFA" w:rsidP="00D30B2D">
      <w:pPr>
        <w:numPr>
          <w:ilvl w:val="1"/>
          <w:numId w:val="0"/>
        </w:numPr>
        <w:spacing w:after="0" w:line="240" w:lineRule="auto"/>
        <w:ind w:firstLine="709"/>
        <w:jc w:val="both"/>
        <w:outlineLvl w:val="1"/>
        <w:rPr>
          <w:rFonts w:ascii="Times New Roman" w:hAnsi="Times New Roman"/>
          <w:bCs/>
        </w:rPr>
      </w:pPr>
      <w:bookmarkStart w:id="24" w:name="_ref_1-907e8670e4894a"/>
      <w:r w:rsidRPr="002F3FC3">
        <w:rPr>
          <w:rFonts w:ascii="Times New Roman" w:hAnsi="Times New Roman"/>
          <w:bCs/>
        </w:rPr>
        <w:t>4.</w:t>
      </w:r>
      <w:r w:rsidR="00D918D9" w:rsidRPr="002F3FC3">
        <w:rPr>
          <w:rFonts w:ascii="Times New Roman" w:hAnsi="Times New Roman"/>
          <w:bCs/>
        </w:rPr>
        <w:t>10</w:t>
      </w:r>
      <w:r w:rsidR="001F7C68">
        <w:rPr>
          <w:rFonts w:ascii="Times New Roman" w:hAnsi="Times New Roman"/>
          <w:bCs/>
        </w:rPr>
        <w:t xml:space="preserve"> </w:t>
      </w:r>
      <w:r w:rsidR="009F0900" w:rsidRPr="002F3FC3">
        <w:rPr>
          <w:rFonts w:ascii="Times New Roman" w:hAnsi="Times New Roman"/>
          <w:bCs/>
        </w:rPr>
        <w:t>Балансовая стоимость объекта основных средств увеличивается в случаях проведения:</w:t>
      </w:r>
      <w:bookmarkEnd w:id="24"/>
    </w:p>
    <w:p w:rsidR="009F0900" w:rsidRPr="002F3FC3" w:rsidRDefault="009F0900" w:rsidP="00D30B2D">
      <w:pPr>
        <w:spacing w:after="0" w:line="240" w:lineRule="auto"/>
        <w:ind w:firstLine="709"/>
        <w:jc w:val="both"/>
        <w:rPr>
          <w:rFonts w:ascii="Times New Roman" w:hAnsi="Times New Roman"/>
        </w:rPr>
      </w:pPr>
      <w:r w:rsidRPr="002F3FC3">
        <w:rPr>
          <w:rFonts w:ascii="Times New Roman" w:hAnsi="Times New Roman"/>
        </w:rPr>
        <w:t>- обязательных регулярных осмотров на предмет наличия дефектов;</w:t>
      </w:r>
    </w:p>
    <w:p w:rsidR="009F0900" w:rsidRPr="002F3FC3" w:rsidRDefault="009F0900" w:rsidP="00D30B2D">
      <w:pPr>
        <w:spacing w:after="0" w:line="240" w:lineRule="auto"/>
        <w:ind w:firstLine="709"/>
        <w:jc w:val="both"/>
        <w:rPr>
          <w:rFonts w:ascii="Times New Roman" w:hAnsi="Times New Roman"/>
        </w:rPr>
      </w:pPr>
      <w:r w:rsidRPr="002F3FC3">
        <w:rPr>
          <w:rFonts w:ascii="Times New Roman" w:hAnsi="Times New Roman"/>
        </w:rPr>
        <w:t>- ремонтов, достройки, дооборудования, реконструкции, в том числе с элементами реставрации, технического перевооружения, модернизации, частичной ликвидации (разукомплектации).</w:t>
      </w:r>
    </w:p>
    <w:p w:rsidR="009F0900" w:rsidRPr="002F3FC3" w:rsidRDefault="009F0900" w:rsidP="00D30B2D">
      <w:pPr>
        <w:spacing w:after="0" w:line="240" w:lineRule="auto"/>
        <w:ind w:firstLine="709"/>
        <w:jc w:val="both"/>
        <w:rPr>
          <w:rFonts w:ascii="Times New Roman" w:hAnsi="Times New Roman"/>
        </w:rPr>
      </w:pPr>
      <w:r w:rsidRPr="002F3FC3">
        <w:rPr>
          <w:rFonts w:ascii="Times New Roman" w:hAnsi="Times New Roman"/>
        </w:rPr>
        <w:t>Балансовая стоимость основного средства увеличивается на сумму сформированных капитальных вложений в этот объект и только при условии выполнения критериев признания объектов основных средств.</w:t>
      </w:r>
    </w:p>
    <w:p w:rsidR="009F0900" w:rsidRPr="002F3FC3" w:rsidRDefault="009F0900" w:rsidP="00D30B2D">
      <w:pPr>
        <w:spacing w:after="0" w:line="240" w:lineRule="auto"/>
        <w:ind w:firstLine="709"/>
        <w:jc w:val="both"/>
        <w:rPr>
          <w:rFonts w:ascii="Times New Roman" w:hAnsi="Times New Roman"/>
        </w:rPr>
      </w:pPr>
      <w:r w:rsidRPr="002F3FC3">
        <w:rPr>
          <w:rFonts w:ascii="Times New Roman" w:hAnsi="Times New Roman"/>
        </w:rPr>
        <w:t>При этом ранее учтенная в стоимости объекта основных средств сумма затрат на проведение аналогичных мероприятий подлежит списанию с учетом накопленной амортизации.</w:t>
      </w:r>
    </w:p>
    <w:p w:rsidR="009F0900" w:rsidRPr="002F3FC3" w:rsidRDefault="00494AFA" w:rsidP="00D30B2D">
      <w:pPr>
        <w:numPr>
          <w:ilvl w:val="1"/>
          <w:numId w:val="0"/>
        </w:numPr>
        <w:spacing w:after="0" w:line="240" w:lineRule="auto"/>
        <w:ind w:firstLine="709"/>
        <w:jc w:val="both"/>
        <w:outlineLvl w:val="1"/>
        <w:rPr>
          <w:rFonts w:ascii="Times New Roman" w:hAnsi="Times New Roman"/>
          <w:bCs/>
        </w:rPr>
      </w:pPr>
      <w:bookmarkStart w:id="25" w:name="_ref_1-f5a32730226548"/>
      <w:r w:rsidRPr="002F3FC3">
        <w:rPr>
          <w:rFonts w:ascii="Times New Roman" w:hAnsi="Times New Roman"/>
          <w:bCs/>
        </w:rPr>
        <w:t>4.1</w:t>
      </w:r>
      <w:r w:rsidR="00D918D9" w:rsidRPr="002F3FC3">
        <w:rPr>
          <w:rFonts w:ascii="Times New Roman" w:hAnsi="Times New Roman"/>
          <w:bCs/>
        </w:rPr>
        <w:t>1</w:t>
      </w:r>
      <w:r w:rsidR="001F7C68">
        <w:rPr>
          <w:rFonts w:ascii="Times New Roman" w:hAnsi="Times New Roman"/>
          <w:bCs/>
        </w:rPr>
        <w:t xml:space="preserve"> </w:t>
      </w:r>
      <w:r w:rsidR="009F0900" w:rsidRPr="002F3FC3">
        <w:rPr>
          <w:rFonts w:ascii="Times New Roman" w:hAnsi="Times New Roman"/>
          <w:bCs/>
        </w:rPr>
        <w:t>Стоимость основного средства изменяется в случае проведения переоценки этого основного средства и отражения ее результатов в учете.</w:t>
      </w:r>
      <w:bookmarkEnd w:id="25"/>
    </w:p>
    <w:p w:rsidR="009F0900" w:rsidRPr="002F3FC3" w:rsidRDefault="00494AFA" w:rsidP="00D30B2D">
      <w:pPr>
        <w:numPr>
          <w:ilvl w:val="1"/>
          <w:numId w:val="0"/>
        </w:numPr>
        <w:spacing w:after="0" w:line="240" w:lineRule="auto"/>
        <w:ind w:firstLine="709"/>
        <w:jc w:val="both"/>
        <w:outlineLvl w:val="1"/>
        <w:rPr>
          <w:rFonts w:ascii="Times New Roman" w:hAnsi="Times New Roman"/>
          <w:bCs/>
        </w:rPr>
      </w:pPr>
      <w:bookmarkStart w:id="26" w:name="_ref_1-4b50ebb5e14542"/>
      <w:r w:rsidRPr="002F3FC3">
        <w:rPr>
          <w:rFonts w:ascii="Times New Roman" w:hAnsi="Times New Roman"/>
          <w:bCs/>
        </w:rPr>
        <w:t>4.1</w:t>
      </w:r>
      <w:r w:rsidR="00D918D9" w:rsidRPr="002F3FC3">
        <w:rPr>
          <w:rFonts w:ascii="Times New Roman" w:hAnsi="Times New Roman"/>
          <w:bCs/>
        </w:rPr>
        <w:t>2</w:t>
      </w:r>
      <w:r w:rsidR="001F7C68">
        <w:rPr>
          <w:rFonts w:ascii="Times New Roman" w:hAnsi="Times New Roman"/>
          <w:bCs/>
        </w:rPr>
        <w:t xml:space="preserve"> </w:t>
      </w:r>
      <w:r w:rsidR="009F0900" w:rsidRPr="002F3FC3">
        <w:rPr>
          <w:rFonts w:ascii="Times New Roman" w:hAnsi="Times New Roman"/>
          <w:bCs/>
        </w:rPr>
        <w:t>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bookmarkEnd w:id="26"/>
    </w:p>
    <w:p w:rsidR="009F0900" w:rsidRPr="002F3FC3" w:rsidRDefault="00D918D9" w:rsidP="00D30B2D">
      <w:pPr>
        <w:numPr>
          <w:ilvl w:val="1"/>
          <w:numId w:val="0"/>
        </w:numPr>
        <w:spacing w:after="0" w:line="240" w:lineRule="auto"/>
        <w:ind w:firstLine="709"/>
        <w:jc w:val="both"/>
        <w:outlineLvl w:val="1"/>
        <w:rPr>
          <w:rFonts w:ascii="Times New Roman" w:hAnsi="Times New Roman"/>
          <w:bCs/>
        </w:rPr>
      </w:pPr>
      <w:bookmarkStart w:id="27" w:name="_ref_1-0f2a913070034e"/>
      <w:r w:rsidRPr="002F3FC3">
        <w:rPr>
          <w:rFonts w:ascii="Times New Roman" w:hAnsi="Times New Roman"/>
          <w:bCs/>
        </w:rPr>
        <w:t xml:space="preserve">4.13 </w:t>
      </w:r>
      <w:r w:rsidR="00494AFA" w:rsidRPr="002F3FC3">
        <w:rPr>
          <w:rFonts w:ascii="Times New Roman" w:hAnsi="Times New Roman"/>
          <w:bCs/>
        </w:rPr>
        <w:t>С</w:t>
      </w:r>
      <w:r w:rsidR="009F0900" w:rsidRPr="002F3FC3">
        <w:rPr>
          <w:rFonts w:ascii="Times New Roman" w:hAnsi="Times New Roman"/>
          <w:bCs/>
        </w:rPr>
        <w:t>тоимость ликвидируемых (разукомплектованных) частей, если она не была выделена в документах поставщика, при частичной ликвидации (разукомплектации) объекта основного средства определяется комиссией по поступлению и выбытию активов пропорционально выбранному комиссией показателю (площадь, объем и др.).</w:t>
      </w:r>
      <w:bookmarkEnd w:id="27"/>
    </w:p>
    <w:p w:rsidR="009F0900" w:rsidRPr="002F3FC3" w:rsidRDefault="00D918D9" w:rsidP="00D30B2D">
      <w:pPr>
        <w:numPr>
          <w:ilvl w:val="1"/>
          <w:numId w:val="0"/>
        </w:numPr>
        <w:spacing w:after="0" w:line="240" w:lineRule="auto"/>
        <w:ind w:firstLine="709"/>
        <w:jc w:val="both"/>
        <w:outlineLvl w:val="1"/>
        <w:rPr>
          <w:rFonts w:ascii="Times New Roman" w:hAnsi="Times New Roman"/>
          <w:bCs/>
        </w:rPr>
      </w:pPr>
      <w:bookmarkStart w:id="28" w:name="_ref_1-4574b126cad04c"/>
      <w:r w:rsidRPr="002F3FC3">
        <w:rPr>
          <w:rFonts w:ascii="Times New Roman" w:hAnsi="Times New Roman"/>
          <w:bCs/>
        </w:rPr>
        <w:t xml:space="preserve">4.14 </w:t>
      </w:r>
      <w:r w:rsidR="009F0900" w:rsidRPr="002F3FC3">
        <w:rPr>
          <w:rFonts w:ascii="Times New Roman" w:hAnsi="Times New Roman"/>
          <w:bCs/>
        </w:rPr>
        <w:t>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ответственное лицо, за которым закреплено основное средство.</w:t>
      </w:r>
      <w:bookmarkEnd w:id="28"/>
    </w:p>
    <w:p w:rsidR="00380FBF" w:rsidRDefault="00D30B2D" w:rsidP="00D30B2D">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4.15</w:t>
      </w:r>
      <w:r w:rsidR="00D918D9" w:rsidRPr="002F3FC3">
        <w:rPr>
          <w:rFonts w:ascii="Times New Roman" w:hAnsi="Times New Roman" w:cs="Times New Roman"/>
          <w:sz w:val="22"/>
          <w:szCs w:val="22"/>
        </w:rPr>
        <w:t xml:space="preserve"> Аналитический учет  основны</w:t>
      </w:r>
      <w:r w:rsidR="00A0402C" w:rsidRPr="002F3FC3">
        <w:rPr>
          <w:rFonts w:ascii="Times New Roman" w:hAnsi="Times New Roman" w:cs="Times New Roman"/>
          <w:sz w:val="22"/>
          <w:szCs w:val="22"/>
        </w:rPr>
        <w:t>х средства ведется в карточках учета нефинансовых активов (ф.0504031, 0504</w:t>
      </w:r>
    </w:p>
    <w:p w:rsidR="00D918D9" w:rsidRPr="002F3FC3" w:rsidRDefault="00A0402C"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032)</w:t>
      </w:r>
    </w:p>
    <w:p w:rsidR="00D918D9" w:rsidRPr="002F3FC3" w:rsidRDefault="00D30B2D" w:rsidP="00D30B2D">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4.16</w:t>
      </w:r>
      <w:r w:rsidR="00D918D9" w:rsidRPr="002F3FC3">
        <w:rPr>
          <w:rFonts w:ascii="Times New Roman" w:hAnsi="Times New Roman" w:cs="Times New Roman"/>
          <w:sz w:val="22"/>
          <w:szCs w:val="22"/>
        </w:rPr>
        <w:t xml:space="preserve"> В инвентарных карточках учета нефинансовых активов </w:t>
      </w:r>
      <w:hyperlink r:id="rId31" w:history="1">
        <w:r w:rsidR="00D918D9" w:rsidRPr="002F3FC3">
          <w:rPr>
            <w:rFonts w:ascii="Times New Roman" w:hAnsi="Times New Roman" w:cs="Times New Roman"/>
            <w:sz w:val="22"/>
            <w:szCs w:val="22"/>
          </w:rPr>
          <w:t>(ф. 0504031)</w:t>
        </w:r>
      </w:hyperlink>
      <w:r w:rsidR="00D918D9" w:rsidRPr="002F3FC3">
        <w:rPr>
          <w:rFonts w:ascii="Times New Roman" w:hAnsi="Times New Roman" w:cs="Times New Roman"/>
          <w:sz w:val="22"/>
          <w:szCs w:val="22"/>
        </w:rPr>
        <w:t xml:space="preserve">, открытых в отношении зданий и сооружений, дополнительно отражаются сведения о наличии пожарной, </w:t>
      </w:r>
      <w:r w:rsidR="00D918D9" w:rsidRPr="002F3FC3">
        <w:rPr>
          <w:rFonts w:ascii="Times New Roman" w:hAnsi="Times New Roman" w:cs="Times New Roman"/>
          <w:sz w:val="22"/>
          <w:szCs w:val="22"/>
        </w:rPr>
        <w:lastRenderedPageBreak/>
        <w:t>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p>
    <w:p w:rsidR="004A5FC4" w:rsidRPr="002F3FC3" w:rsidRDefault="00D918D9"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w:t>
      </w:r>
      <w:r w:rsidR="004A5FC4" w:rsidRPr="002F3FC3">
        <w:rPr>
          <w:rFonts w:ascii="Times New Roman" w:hAnsi="Times New Roman" w:cs="Times New Roman"/>
          <w:sz w:val="22"/>
          <w:szCs w:val="22"/>
        </w:rPr>
        <w:t>.</w:t>
      </w:r>
      <w:r w:rsidRPr="002F3FC3">
        <w:rPr>
          <w:rFonts w:ascii="Times New Roman" w:hAnsi="Times New Roman" w:cs="Times New Roman"/>
          <w:sz w:val="22"/>
          <w:szCs w:val="22"/>
        </w:rPr>
        <w:t>17</w:t>
      </w:r>
      <w:r w:rsidR="004A5FC4" w:rsidRPr="002F3FC3">
        <w:rPr>
          <w:rFonts w:ascii="Times New Roman" w:hAnsi="Times New Roman" w:cs="Times New Roman"/>
          <w:sz w:val="22"/>
          <w:szCs w:val="22"/>
        </w:rPr>
        <w:t xml:space="preserve"> Продажа объектов основных средств оформляется актом о приеме-передаче объектов нефинансовых активов </w:t>
      </w:r>
      <w:hyperlink r:id="rId32" w:history="1">
        <w:r w:rsidR="004A5FC4" w:rsidRPr="002F3FC3">
          <w:rPr>
            <w:rFonts w:ascii="Times New Roman" w:hAnsi="Times New Roman" w:cs="Times New Roman"/>
            <w:sz w:val="22"/>
            <w:szCs w:val="22"/>
          </w:rPr>
          <w:t>(ф. 0510448)</w:t>
        </w:r>
      </w:hyperlink>
      <w:r w:rsidR="004A5FC4" w:rsidRPr="002F3FC3">
        <w:rPr>
          <w:rFonts w:ascii="Times New Roman" w:hAnsi="Times New Roman" w:cs="Times New Roman"/>
          <w:sz w:val="22"/>
          <w:szCs w:val="22"/>
        </w:rPr>
        <w:t>.</w:t>
      </w:r>
    </w:p>
    <w:p w:rsidR="004A5FC4" w:rsidRPr="002F3FC3" w:rsidRDefault="00D918D9"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w:t>
      </w:r>
      <w:r w:rsidR="004A5FC4" w:rsidRPr="002F3FC3">
        <w:rPr>
          <w:rFonts w:ascii="Times New Roman" w:hAnsi="Times New Roman" w:cs="Times New Roman"/>
          <w:sz w:val="22"/>
          <w:szCs w:val="22"/>
        </w:rPr>
        <w:t>.</w:t>
      </w:r>
      <w:r w:rsidRPr="002F3FC3">
        <w:rPr>
          <w:rFonts w:ascii="Times New Roman" w:hAnsi="Times New Roman" w:cs="Times New Roman"/>
          <w:sz w:val="22"/>
          <w:szCs w:val="22"/>
        </w:rPr>
        <w:t>18</w:t>
      </w:r>
      <w:r w:rsidR="004A5FC4" w:rsidRPr="002F3FC3">
        <w:rPr>
          <w:rFonts w:ascii="Times New Roman" w:hAnsi="Times New Roman" w:cs="Times New Roman"/>
          <w:sz w:val="22"/>
          <w:szCs w:val="22"/>
        </w:rPr>
        <w:t xml:space="preserve"> Безвозмездная передача объектов основных средств оформляется актом о приеме-передаче объектов нефинансовых активов </w:t>
      </w:r>
      <w:hyperlink r:id="rId33" w:history="1">
        <w:r w:rsidR="004A5FC4" w:rsidRPr="002F3FC3">
          <w:rPr>
            <w:rFonts w:ascii="Times New Roman" w:hAnsi="Times New Roman" w:cs="Times New Roman"/>
            <w:sz w:val="22"/>
            <w:szCs w:val="22"/>
          </w:rPr>
          <w:t>(ф. 0510448)</w:t>
        </w:r>
      </w:hyperlink>
      <w:r w:rsidR="004A5FC4" w:rsidRPr="002F3FC3">
        <w:rPr>
          <w:rFonts w:ascii="Times New Roman" w:hAnsi="Times New Roman" w:cs="Times New Roman"/>
          <w:sz w:val="22"/>
          <w:szCs w:val="22"/>
        </w:rPr>
        <w:t>.</w:t>
      </w:r>
    </w:p>
    <w:p w:rsidR="004A5FC4" w:rsidRPr="002F3FC3" w:rsidRDefault="00D918D9"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4.19</w:t>
      </w:r>
      <w:r w:rsidR="004A5FC4" w:rsidRPr="002F3FC3">
        <w:rPr>
          <w:rFonts w:ascii="Times New Roman" w:hAnsi="Times New Roman" w:cs="Times New Roman"/>
          <w:sz w:val="22"/>
          <w:szCs w:val="22"/>
        </w:rPr>
        <w:t xml:space="preserve"> При приобретении основных средств оформляется акт о приеме-передаче объектов нефинансовых активов </w:t>
      </w:r>
      <w:hyperlink r:id="rId34" w:history="1">
        <w:r w:rsidR="004A5FC4" w:rsidRPr="002F3FC3">
          <w:rPr>
            <w:rFonts w:ascii="Times New Roman" w:hAnsi="Times New Roman" w:cs="Times New Roman"/>
            <w:sz w:val="22"/>
            <w:szCs w:val="22"/>
          </w:rPr>
          <w:t>(ф. 0510448)</w:t>
        </w:r>
      </w:hyperlink>
      <w:r w:rsidR="004A5FC4" w:rsidRPr="002F3FC3">
        <w:rPr>
          <w:rFonts w:ascii="Times New Roman" w:hAnsi="Times New Roman" w:cs="Times New Roman"/>
          <w:sz w:val="22"/>
          <w:szCs w:val="22"/>
        </w:rPr>
        <w:t>.</w:t>
      </w:r>
    </w:p>
    <w:p w:rsidR="004A5FC4" w:rsidRPr="002F3FC3" w:rsidRDefault="00D918D9"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w:t>
      </w:r>
      <w:r w:rsidR="004A5FC4" w:rsidRPr="002F3FC3">
        <w:rPr>
          <w:rFonts w:ascii="Times New Roman" w:hAnsi="Times New Roman" w:cs="Times New Roman"/>
          <w:sz w:val="22"/>
          <w:szCs w:val="22"/>
        </w:rPr>
        <w:t>.2</w:t>
      </w:r>
      <w:r w:rsidRPr="002F3FC3">
        <w:rPr>
          <w:rFonts w:ascii="Times New Roman" w:hAnsi="Times New Roman" w:cs="Times New Roman"/>
          <w:sz w:val="22"/>
          <w:szCs w:val="22"/>
        </w:rPr>
        <w:t>0</w:t>
      </w:r>
      <w:r w:rsidR="004A5FC4" w:rsidRPr="002F3FC3">
        <w:rPr>
          <w:rFonts w:ascii="Times New Roman" w:hAnsi="Times New Roman" w:cs="Times New Roman"/>
          <w:sz w:val="22"/>
          <w:szCs w:val="22"/>
        </w:rPr>
        <w:t xml:space="preserve"> Частичная ликвидация объекта основных средств при его реконструкции (ремонте, модернизации) оформляется актом приема-сдачи отремонтированных, реконструированных и модернизированных объектов основных средств </w:t>
      </w:r>
      <w:hyperlink r:id="rId35" w:history="1">
        <w:r w:rsidR="004A5FC4" w:rsidRPr="002F3FC3">
          <w:rPr>
            <w:rFonts w:ascii="Times New Roman" w:hAnsi="Times New Roman" w:cs="Times New Roman"/>
            <w:sz w:val="22"/>
            <w:szCs w:val="22"/>
          </w:rPr>
          <w:t>(ф. 0504103)</w:t>
        </w:r>
      </w:hyperlink>
      <w:r w:rsidR="004A5FC4" w:rsidRPr="002F3FC3">
        <w:rPr>
          <w:rFonts w:ascii="Times New Roman" w:hAnsi="Times New Roman" w:cs="Times New Roman"/>
          <w:sz w:val="22"/>
          <w:szCs w:val="22"/>
        </w:rPr>
        <w:t xml:space="preserve">. В иных случаях частичная ликвидация объекта основных средств оформляется актом по форме, приведенной в </w:t>
      </w:r>
      <w:hyperlink w:anchor="Par637" w:tooltip="Акт частичной ликвидации объекта основных средств" w:history="1">
        <w:r w:rsidR="004A5FC4" w:rsidRPr="002F3FC3">
          <w:rPr>
            <w:rFonts w:ascii="Times New Roman" w:hAnsi="Times New Roman" w:cs="Times New Roman"/>
            <w:sz w:val="22"/>
            <w:szCs w:val="22"/>
          </w:rPr>
          <w:t xml:space="preserve">Приложении N </w:t>
        </w:r>
      </w:hyperlink>
      <w:r w:rsidR="00360A62" w:rsidRPr="002F3FC3">
        <w:rPr>
          <w:rFonts w:ascii="Times New Roman" w:hAnsi="Times New Roman" w:cs="Times New Roman"/>
          <w:sz w:val="22"/>
          <w:szCs w:val="22"/>
        </w:rPr>
        <w:t>11</w:t>
      </w:r>
      <w:r w:rsidR="004A5FC4" w:rsidRPr="002F3FC3">
        <w:rPr>
          <w:rFonts w:ascii="Times New Roman" w:hAnsi="Times New Roman" w:cs="Times New Roman"/>
          <w:sz w:val="22"/>
          <w:szCs w:val="22"/>
        </w:rPr>
        <w:t xml:space="preserve"> к настоящей Учетной политике.</w:t>
      </w:r>
    </w:p>
    <w:p w:rsidR="00D918D9" w:rsidRPr="002F3FC3" w:rsidRDefault="00D918D9" w:rsidP="004A5FC4">
      <w:pPr>
        <w:pStyle w:val="ConsPlusNormal"/>
        <w:jc w:val="center"/>
        <w:outlineLvl w:val="2"/>
        <w:rPr>
          <w:rFonts w:ascii="Times New Roman" w:hAnsi="Times New Roman" w:cs="Times New Roman"/>
          <w:b/>
          <w:bCs/>
          <w:sz w:val="22"/>
          <w:szCs w:val="22"/>
        </w:rPr>
      </w:pPr>
    </w:p>
    <w:p w:rsidR="004A5FC4" w:rsidRPr="002F3FC3" w:rsidRDefault="00D918D9" w:rsidP="004A5FC4">
      <w:pPr>
        <w:pStyle w:val="ConsPlusNormal"/>
        <w:jc w:val="center"/>
        <w:outlineLvl w:val="2"/>
        <w:rPr>
          <w:rFonts w:ascii="Times New Roman" w:hAnsi="Times New Roman" w:cs="Times New Roman"/>
          <w:sz w:val="22"/>
          <w:szCs w:val="22"/>
        </w:rPr>
      </w:pPr>
      <w:r w:rsidRPr="002F3FC3">
        <w:rPr>
          <w:rFonts w:ascii="Times New Roman" w:hAnsi="Times New Roman" w:cs="Times New Roman"/>
          <w:b/>
          <w:bCs/>
          <w:sz w:val="22"/>
          <w:szCs w:val="22"/>
        </w:rPr>
        <w:t>5</w:t>
      </w:r>
      <w:r w:rsidR="004A5FC4" w:rsidRPr="002F3FC3">
        <w:rPr>
          <w:rFonts w:ascii="Times New Roman" w:hAnsi="Times New Roman" w:cs="Times New Roman"/>
          <w:b/>
          <w:bCs/>
          <w:sz w:val="22"/>
          <w:szCs w:val="22"/>
        </w:rPr>
        <w:t>. Нематериальные активы</w:t>
      </w:r>
    </w:p>
    <w:p w:rsidR="004A5FC4" w:rsidRPr="002F3FC3" w:rsidRDefault="004A5FC4" w:rsidP="004A5FC4">
      <w:pPr>
        <w:pStyle w:val="ConsPlusNormal"/>
        <w:jc w:val="both"/>
        <w:rPr>
          <w:rFonts w:ascii="Times New Roman" w:hAnsi="Times New Roman" w:cs="Times New Roman"/>
          <w:sz w:val="22"/>
          <w:szCs w:val="22"/>
        </w:rPr>
      </w:pPr>
    </w:p>
    <w:p w:rsidR="004A5FC4" w:rsidRPr="002F3FC3" w:rsidRDefault="00D918D9"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w:t>
      </w:r>
      <w:r w:rsidR="004A5FC4" w:rsidRPr="002F3FC3">
        <w:rPr>
          <w:rFonts w:ascii="Times New Roman" w:hAnsi="Times New Roman" w:cs="Times New Roman"/>
          <w:sz w:val="22"/>
          <w:szCs w:val="22"/>
        </w:rPr>
        <w:t>.1</w:t>
      </w:r>
      <w:r w:rsidR="001F7C68">
        <w:rPr>
          <w:rFonts w:ascii="Times New Roman" w:hAnsi="Times New Roman" w:cs="Times New Roman"/>
          <w:sz w:val="22"/>
          <w:szCs w:val="22"/>
        </w:rPr>
        <w:t xml:space="preserve"> </w:t>
      </w:r>
      <w:r w:rsidR="004A5FC4" w:rsidRPr="002F3FC3">
        <w:rPr>
          <w:rFonts w:ascii="Times New Roman" w:hAnsi="Times New Roman" w:cs="Times New Roman"/>
          <w:sz w:val="22"/>
          <w:szCs w:val="22"/>
        </w:rPr>
        <w:t>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p>
    <w:p w:rsidR="004A5FC4" w:rsidRPr="002F3FC3" w:rsidRDefault="00D918D9"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w:t>
      </w:r>
      <w:r w:rsidR="00F4212D">
        <w:rPr>
          <w:rFonts w:ascii="Times New Roman" w:hAnsi="Times New Roman" w:cs="Times New Roman"/>
          <w:sz w:val="22"/>
          <w:szCs w:val="22"/>
        </w:rPr>
        <w:t>.2</w:t>
      </w:r>
      <w:r w:rsidR="004A5FC4" w:rsidRPr="002F3FC3">
        <w:rPr>
          <w:rFonts w:ascii="Times New Roman" w:hAnsi="Times New Roman" w:cs="Times New Roman"/>
          <w:sz w:val="22"/>
          <w:szCs w:val="22"/>
        </w:rPr>
        <w:t xml:space="preserve"> Объект признается нематериальным активом при одновременном выполнении следующих условий:</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объект способен приносить экономические выгоды в будущем;</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у него отсутствует материально-вещественная форма;</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объект можно идентифицировать;</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объект предназначен для использования в течение длительного времени, т.е. свыше 12 месяцев или обычного операционного цикла, если он превышает 12 месяцев;</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не предполагается последующая перепродажа данного актива;</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имеются надлежаще оформленные документы, подтверждающие существование актива;</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имеются надлежаще оформленные документы, устанавливающие исключительное право на актив;</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в случаях, установленных законодательством РФ, имеются надлежаще оформленные документы, подтверждающие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w:t>
      </w:r>
    </w:p>
    <w:p w:rsidR="004A5FC4" w:rsidRPr="002F3FC3" w:rsidRDefault="00D918D9"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w:t>
      </w:r>
      <w:r w:rsidR="004A5FC4" w:rsidRPr="002F3FC3">
        <w:rPr>
          <w:rFonts w:ascii="Times New Roman" w:hAnsi="Times New Roman" w:cs="Times New Roman"/>
          <w:sz w:val="22"/>
          <w:szCs w:val="22"/>
        </w:rPr>
        <w:t>.3Сроком полезного использования нематериального актива является период, в течение которого предполагается использование актива.</w:t>
      </w:r>
    </w:p>
    <w:p w:rsidR="004A5FC4" w:rsidRPr="002F3FC3" w:rsidRDefault="00D918D9"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w:t>
      </w:r>
      <w:r w:rsidR="00F4212D">
        <w:rPr>
          <w:rFonts w:ascii="Times New Roman" w:hAnsi="Times New Roman" w:cs="Times New Roman"/>
          <w:sz w:val="22"/>
          <w:szCs w:val="22"/>
        </w:rPr>
        <w:t>.4</w:t>
      </w:r>
      <w:r w:rsidR="004A5FC4" w:rsidRPr="002F3FC3">
        <w:rPr>
          <w:rFonts w:ascii="Times New Roman" w:hAnsi="Times New Roman" w:cs="Times New Roman"/>
          <w:sz w:val="22"/>
          <w:szCs w:val="22"/>
        </w:rPr>
        <w:t xml:space="preserve"> Аналитический учет вложений в нематериальные активы ведется в карточке капитальных вложений </w:t>
      </w:r>
      <w:hyperlink r:id="rId36" w:history="1">
        <w:r w:rsidR="004A5FC4" w:rsidRPr="002F3FC3">
          <w:rPr>
            <w:rFonts w:ascii="Times New Roman" w:hAnsi="Times New Roman" w:cs="Times New Roman"/>
            <w:sz w:val="22"/>
            <w:szCs w:val="22"/>
          </w:rPr>
          <w:t>(ф. 0509211)</w:t>
        </w:r>
      </w:hyperlink>
      <w:r w:rsidR="004A5FC4" w:rsidRPr="002F3FC3">
        <w:rPr>
          <w:rFonts w:ascii="Times New Roman" w:hAnsi="Times New Roman" w:cs="Times New Roman"/>
          <w:sz w:val="22"/>
          <w:szCs w:val="22"/>
        </w:rPr>
        <w:t>.</w:t>
      </w:r>
    </w:p>
    <w:p w:rsidR="004A5FC4" w:rsidRPr="002F3FC3" w:rsidRDefault="00D918D9"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w:t>
      </w:r>
      <w:r w:rsidR="004A5FC4" w:rsidRPr="002F3FC3">
        <w:rPr>
          <w:rFonts w:ascii="Times New Roman" w:hAnsi="Times New Roman" w:cs="Times New Roman"/>
          <w:sz w:val="22"/>
          <w:szCs w:val="22"/>
        </w:rPr>
        <w:t>.5 Амортизация по всем нематериальным активам начисляется линейным методом.</w:t>
      </w:r>
    </w:p>
    <w:p w:rsidR="004A5FC4" w:rsidRPr="002F3FC3" w:rsidRDefault="00D918D9"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w:t>
      </w:r>
      <w:r w:rsidR="004A5FC4" w:rsidRPr="002F3FC3">
        <w:rPr>
          <w:rFonts w:ascii="Times New Roman" w:hAnsi="Times New Roman" w:cs="Times New Roman"/>
          <w:sz w:val="22"/>
          <w:szCs w:val="22"/>
        </w:rPr>
        <w:t>.6Продолжительность периода, в течение которого предполагается использовать нематериальный актив, определяется комиссией по поступлению и выбытию активов.</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Изменение продолжительности периода использования нематериального актива является существенным, если это изменение (разница между продолжительностью предполагаемого периода использования и текущего) составляет 5% или более от продолжительности текущего периода.</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Срок полезного использования таких объектов НМА подлежит уточнению.</w:t>
      </w:r>
    </w:p>
    <w:p w:rsidR="00134347" w:rsidRPr="002F3FC3" w:rsidRDefault="00134347" w:rsidP="00D30B2D">
      <w:pPr>
        <w:pStyle w:val="ConsPlusNormal"/>
        <w:outlineLvl w:val="2"/>
        <w:rPr>
          <w:rFonts w:ascii="Times New Roman" w:hAnsi="Times New Roman" w:cs="Times New Roman"/>
          <w:b/>
          <w:bCs/>
          <w:sz w:val="22"/>
          <w:szCs w:val="22"/>
        </w:rPr>
      </w:pPr>
    </w:p>
    <w:p w:rsidR="004A5FC4" w:rsidRPr="002F3FC3" w:rsidRDefault="009318E7" w:rsidP="004A5FC4">
      <w:pPr>
        <w:pStyle w:val="ConsPlusNormal"/>
        <w:jc w:val="center"/>
        <w:outlineLvl w:val="2"/>
        <w:rPr>
          <w:rFonts w:ascii="Times New Roman" w:hAnsi="Times New Roman" w:cs="Times New Roman"/>
          <w:sz w:val="22"/>
          <w:szCs w:val="22"/>
        </w:rPr>
      </w:pPr>
      <w:r w:rsidRPr="002F3FC3">
        <w:rPr>
          <w:rFonts w:ascii="Times New Roman" w:hAnsi="Times New Roman" w:cs="Times New Roman"/>
          <w:b/>
          <w:bCs/>
          <w:sz w:val="22"/>
          <w:szCs w:val="22"/>
        </w:rPr>
        <w:t>6</w:t>
      </w:r>
      <w:r w:rsidR="004A5FC4" w:rsidRPr="002F3FC3">
        <w:rPr>
          <w:rFonts w:ascii="Times New Roman" w:hAnsi="Times New Roman" w:cs="Times New Roman"/>
          <w:b/>
          <w:bCs/>
          <w:sz w:val="22"/>
          <w:szCs w:val="22"/>
        </w:rPr>
        <w:t>. Материальные запасы</w:t>
      </w:r>
    </w:p>
    <w:p w:rsidR="004A5FC4" w:rsidRPr="002F3FC3" w:rsidRDefault="004A5FC4" w:rsidP="004A5FC4">
      <w:pPr>
        <w:pStyle w:val="ConsPlusNormal"/>
        <w:jc w:val="both"/>
        <w:rPr>
          <w:rFonts w:ascii="Times New Roman" w:hAnsi="Times New Roman" w:cs="Times New Roman"/>
          <w:sz w:val="22"/>
          <w:szCs w:val="22"/>
        </w:rPr>
      </w:pPr>
    </w:p>
    <w:p w:rsidR="004A5FC4" w:rsidRPr="002F3FC3" w:rsidRDefault="00E754E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6</w:t>
      </w:r>
      <w:r w:rsidR="004A5FC4" w:rsidRPr="002F3FC3">
        <w:rPr>
          <w:rFonts w:ascii="Times New Roman" w:hAnsi="Times New Roman" w:cs="Times New Roman"/>
          <w:sz w:val="22"/>
          <w:szCs w:val="22"/>
        </w:rPr>
        <w:t>.1</w:t>
      </w:r>
      <w:r w:rsidR="001F7C68">
        <w:rPr>
          <w:rFonts w:ascii="Times New Roman" w:hAnsi="Times New Roman" w:cs="Times New Roman"/>
          <w:sz w:val="22"/>
          <w:szCs w:val="22"/>
        </w:rPr>
        <w:t xml:space="preserve"> </w:t>
      </w:r>
      <w:r w:rsidR="004A5FC4" w:rsidRPr="002F3FC3">
        <w:rPr>
          <w:rFonts w:ascii="Times New Roman" w:hAnsi="Times New Roman" w:cs="Times New Roman"/>
          <w:sz w:val="22"/>
          <w:szCs w:val="22"/>
        </w:rPr>
        <w:t>Единицей бухгалтерского учета материальных запасов является номенклатурная (реестровая) единица.</w:t>
      </w:r>
    </w:p>
    <w:p w:rsidR="004A5FC4" w:rsidRPr="002F3FC3" w:rsidRDefault="00E754E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6</w:t>
      </w:r>
      <w:r w:rsidR="00F4212D">
        <w:rPr>
          <w:rFonts w:ascii="Times New Roman" w:hAnsi="Times New Roman" w:cs="Times New Roman"/>
          <w:sz w:val="22"/>
          <w:szCs w:val="22"/>
        </w:rPr>
        <w:t>.2</w:t>
      </w:r>
      <w:r w:rsidR="004A5FC4" w:rsidRPr="002F3FC3">
        <w:rPr>
          <w:rFonts w:ascii="Times New Roman" w:hAnsi="Times New Roman" w:cs="Times New Roman"/>
          <w:sz w:val="22"/>
          <w:szCs w:val="22"/>
        </w:rPr>
        <w:t xml:space="preserve"> 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lastRenderedPageBreak/>
        <w:t>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p>
    <w:p w:rsidR="004A5FC4" w:rsidRPr="002F3FC3" w:rsidRDefault="00E754E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6</w:t>
      </w:r>
      <w:r w:rsidR="004A5FC4" w:rsidRPr="002F3FC3">
        <w:rPr>
          <w:rFonts w:ascii="Times New Roman" w:hAnsi="Times New Roman" w:cs="Times New Roman"/>
          <w:sz w:val="22"/>
          <w:szCs w:val="22"/>
        </w:rPr>
        <w:t>.3</w:t>
      </w:r>
      <w:r w:rsidR="001F7C68">
        <w:rPr>
          <w:rFonts w:ascii="Times New Roman" w:hAnsi="Times New Roman" w:cs="Times New Roman"/>
          <w:sz w:val="22"/>
          <w:szCs w:val="22"/>
        </w:rPr>
        <w:t xml:space="preserve"> </w:t>
      </w:r>
      <w:r w:rsidR="004A5FC4" w:rsidRPr="002F3FC3">
        <w:rPr>
          <w:rFonts w:ascii="Times New Roman" w:hAnsi="Times New Roman" w:cs="Times New Roman"/>
          <w:sz w:val="22"/>
          <w:szCs w:val="22"/>
        </w:rPr>
        <w:t xml:space="preserve">Аналитический учет вложений в материальные запасы ведется в карточке капитальных вложений </w:t>
      </w:r>
      <w:hyperlink r:id="rId37" w:history="1">
        <w:r w:rsidR="004A5FC4" w:rsidRPr="002F3FC3">
          <w:rPr>
            <w:rFonts w:ascii="Times New Roman" w:hAnsi="Times New Roman" w:cs="Times New Roman"/>
            <w:sz w:val="22"/>
            <w:szCs w:val="22"/>
          </w:rPr>
          <w:t>(ф. 0509211)</w:t>
        </w:r>
      </w:hyperlink>
      <w:r w:rsidR="004A5FC4" w:rsidRPr="002F3FC3">
        <w:rPr>
          <w:rFonts w:ascii="Times New Roman" w:hAnsi="Times New Roman" w:cs="Times New Roman"/>
          <w:sz w:val="22"/>
          <w:szCs w:val="22"/>
        </w:rPr>
        <w:t>.</w:t>
      </w:r>
    </w:p>
    <w:p w:rsidR="004A5FC4" w:rsidRPr="002F3FC3" w:rsidRDefault="00E754E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6</w:t>
      </w:r>
      <w:r w:rsidR="00F4212D">
        <w:rPr>
          <w:rFonts w:ascii="Times New Roman" w:hAnsi="Times New Roman" w:cs="Times New Roman"/>
          <w:sz w:val="22"/>
          <w:szCs w:val="22"/>
        </w:rPr>
        <w:t>.4</w:t>
      </w:r>
      <w:r w:rsidR="004A5FC4" w:rsidRPr="002F3FC3">
        <w:rPr>
          <w:rFonts w:ascii="Times New Roman" w:hAnsi="Times New Roman" w:cs="Times New Roman"/>
          <w:sz w:val="22"/>
          <w:szCs w:val="22"/>
        </w:rPr>
        <w:t xml:space="preserve"> Признание в учете материалов, полученных при ликвидации нефинансовых материальных активов (в том числе ветоши, полученной от списания мягкого инвентаря), отражается по справедливой стоимости, определяемой методом рыночных цен.</w:t>
      </w:r>
    </w:p>
    <w:p w:rsidR="004A5FC4" w:rsidRPr="002F3FC3" w:rsidRDefault="00E754E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6</w:t>
      </w:r>
      <w:r w:rsidR="00F4212D">
        <w:rPr>
          <w:rFonts w:ascii="Times New Roman" w:hAnsi="Times New Roman" w:cs="Times New Roman"/>
          <w:sz w:val="22"/>
          <w:szCs w:val="22"/>
        </w:rPr>
        <w:t>.5</w:t>
      </w:r>
      <w:r w:rsidR="004A5FC4" w:rsidRPr="002F3FC3">
        <w:rPr>
          <w:rFonts w:ascii="Times New Roman" w:hAnsi="Times New Roman" w:cs="Times New Roman"/>
          <w:sz w:val="22"/>
          <w:szCs w:val="22"/>
        </w:rPr>
        <w:t xml:space="preserve"> Выбытие материальных запасов признается по средней фактической стоимости запасов.</w:t>
      </w:r>
    </w:p>
    <w:p w:rsidR="004A5FC4" w:rsidRPr="002F3FC3" w:rsidRDefault="00E754E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6</w:t>
      </w:r>
      <w:r w:rsidR="00F4212D">
        <w:rPr>
          <w:rFonts w:ascii="Times New Roman" w:hAnsi="Times New Roman" w:cs="Times New Roman"/>
          <w:sz w:val="22"/>
          <w:szCs w:val="22"/>
        </w:rPr>
        <w:t>.6</w:t>
      </w:r>
      <w:r w:rsidR="004A5FC4" w:rsidRPr="002F3FC3">
        <w:rPr>
          <w:rFonts w:ascii="Times New Roman" w:hAnsi="Times New Roman" w:cs="Times New Roman"/>
          <w:sz w:val="22"/>
          <w:szCs w:val="22"/>
        </w:rPr>
        <w:t xml:space="preserve"> Передача материальных запасов подрядчику для изготовления (создания) объектов нефинансовых активов осуществляется по накладной на отпуск материальных ценностей на сторону </w:t>
      </w:r>
      <w:hyperlink r:id="rId38" w:history="1">
        <w:r w:rsidR="004A5FC4" w:rsidRPr="002F3FC3">
          <w:rPr>
            <w:rFonts w:ascii="Times New Roman" w:hAnsi="Times New Roman" w:cs="Times New Roman"/>
            <w:sz w:val="22"/>
            <w:szCs w:val="22"/>
          </w:rPr>
          <w:t>(ф. 0510458)</w:t>
        </w:r>
      </w:hyperlink>
      <w:r w:rsidR="004A5FC4" w:rsidRPr="002F3FC3">
        <w:rPr>
          <w:rFonts w:ascii="Times New Roman" w:hAnsi="Times New Roman" w:cs="Times New Roman"/>
          <w:sz w:val="22"/>
          <w:szCs w:val="22"/>
        </w:rPr>
        <w:t>.</w:t>
      </w:r>
    </w:p>
    <w:p w:rsidR="004A5FC4" w:rsidRPr="002F3FC3" w:rsidRDefault="00E754E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6</w:t>
      </w:r>
      <w:r w:rsidR="004A5FC4" w:rsidRPr="002F3FC3">
        <w:rPr>
          <w:rFonts w:ascii="Times New Roman" w:hAnsi="Times New Roman" w:cs="Times New Roman"/>
          <w:sz w:val="22"/>
          <w:szCs w:val="22"/>
        </w:rPr>
        <w:t>.</w:t>
      </w:r>
      <w:r w:rsidRPr="002F3FC3">
        <w:rPr>
          <w:rFonts w:ascii="Times New Roman" w:hAnsi="Times New Roman" w:cs="Times New Roman"/>
          <w:sz w:val="22"/>
          <w:szCs w:val="22"/>
        </w:rPr>
        <w:t>7</w:t>
      </w:r>
      <w:r w:rsidR="004A5FC4" w:rsidRPr="002F3FC3">
        <w:rPr>
          <w:rFonts w:ascii="Times New Roman" w:hAnsi="Times New Roman" w:cs="Times New Roman"/>
          <w:sz w:val="22"/>
          <w:szCs w:val="22"/>
        </w:rPr>
        <w:t xml:space="preserve"> Выдача запасных частей и хозяйственных материалов (электролампочек, моющих средств, щеток и т.п.) на хозяйственные нужды оформляется ведомостью выдачи материальных ценностей на нужды учреждения </w:t>
      </w:r>
      <w:hyperlink r:id="rId39" w:history="1">
        <w:r w:rsidR="004A5FC4" w:rsidRPr="002F3FC3">
          <w:rPr>
            <w:rFonts w:ascii="Times New Roman" w:hAnsi="Times New Roman" w:cs="Times New Roman"/>
            <w:sz w:val="22"/>
            <w:szCs w:val="22"/>
          </w:rPr>
          <w:t>(ф. 0504210)</w:t>
        </w:r>
      </w:hyperlink>
      <w:r w:rsidR="004A5FC4" w:rsidRPr="002F3FC3">
        <w:rPr>
          <w:rFonts w:ascii="Times New Roman" w:hAnsi="Times New Roman" w:cs="Times New Roman"/>
          <w:sz w:val="22"/>
          <w:szCs w:val="22"/>
        </w:rPr>
        <w:t>, которая является основанием для их списания.</w:t>
      </w:r>
    </w:p>
    <w:p w:rsidR="004A5FC4" w:rsidRPr="002F3FC3" w:rsidRDefault="004A5FC4" w:rsidP="00D30B2D">
      <w:pPr>
        <w:pStyle w:val="ConsPlusNormal"/>
        <w:ind w:firstLine="709"/>
        <w:jc w:val="both"/>
        <w:rPr>
          <w:rFonts w:ascii="Times New Roman" w:hAnsi="Times New Roman" w:cs="Times New Roman"/>
          <w:sz w:val="22"/>
          <w:szCs w:val="22"/>
        </w:rPr>
      </w:pPr>
    </w:p>
    <w:p w:rsidR="004A5FC4" w:rsidRPr="002F3FC3" w:rsidRDefault="00E754E2" w:rsidP="004A5FC4">
      <w:pPr>
        <w:pStyle w:val="ConsPlusNormal"/>
        <w:jc w:val="center"/>
        <w:outlineLvl w:val="2"/>
        <w:rPr>
          <w:rFonts w:ascii="Times New Roman" w:hAnsi="Times New Roman" w:cs="Times New Roman"/>
          <w:sz w:val="22"/>
          <w:szCs w:val="22"/>
        </w:rPr>
      </w:pPr>
      <w:r w:rsidRPr="002F3FC3">
        <w:rPr>
          <w:rFonts w:ascii="Times New Roman" w:hAnsi="Times New Roman" w:cs="Times New Roman"/>
          <w:b/>
          <w:bCs/>
          <w:sz w:val="22"/>
          <w:szCs w:val="22"/>
        </w:rPr>
        <w:t>7</w:t>
      </w:r>
      <w:r w:rsidR="004A5FC4" w:rsidRPr="002F3FC3">
        <w:rPr>
          <w:rFonts w:ascii="Times New Roman" w:hAnsi="Times New Roman" w:cs="Times New Roman"/>
          <w:b/>
          <w:bCs/>
          <w:sz w:val="22"/>
          <w:szCs w:val="22"/>
        </w:rPr>
        <w:t>. Денежные средства, денежные эквиваленты</w:t>
      </w:r>
      <w:r w:rsidR="00D2331F" w:rsidRPr="002F3FC3">
        <w:rPr>
          <w:rFonts w:ascii="Times New Roman" w:hAnsi="Times New Roman" w:cs="Times New Roman"/>
          <w:b/>
          <w:bCs/>
          <w:sz w:val="22"/>
          <w:szCs w:val="22"/>
        </w:rPr>
        <w:t>,</w:t>
      </w:r>
    </w:p>
    <w:p w:rsidR="004A5FC4" w:rsidRPr="002F3FC3" w:rsidRDefault="004A5FC4" w:rsidP="004A5FC4">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 xml:space="preserve"> денежные документы</w:t>
      </w:r>
      <w:r w:rsidR="00D2331F" w:rsidRPr="002F3FC3">
        <w:rPr>
          <w:rFonts w:ascii="Times New Roman" w:hAnsi="Times New Roman" w:cs="Times New Roman"/>
          <w:b/>
          <w:bCs/>
          <w:sz w:val="22"/>
          <w:szCs w:val="22"/>
        </w:rPr>
        <w:t xml:space="preserve"> и бланки строгой отчетности</w:t>
      </w:r>
    </w:p>
    <w:p w:rsidR="004A5FC4" w:rsidRPr="002F3FC3" w:rsidRDefault="004A5FC4" w:rsidP="004A5FC4">
      <w:pPr>
        <w:pStyle w:val="ConsPlusNormal"/>
        <w:jc w:val="both"/>
        <w:rPr>
          <w:rFonts w:ascii="Times New Roman" w:hAnsi="Times New Roman" w:cs="Times New Roman"/>
          <w:sz w:val="22"/>
          <w:szCs w:val="22"/>
        </w:rPr>
      </w:pPr>
    </w:p>
    <w:p w:rsidR="004A5FC4" w:rsidRPr="002F3FC3" w:rsidRDefault="00E754E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7</w:t>
      </w:r>
      <w:r w:rsidR="00F4212D">
        <w:rPr>
          <w:rFonts w:ascii="Times New Roman" w:hAnsi="Times New Roman" w:cs="Times New Roman"/>
          <w:sz w:val="22"/>
          <w:szCs w:val="22"/>
        </w:rPr>
        <w:t>.1</w:t>
      </w:r>
      <w:r w:rsidR="004A5FC4" w:rsidRPr="002F3FC3">
        <w:rPr>
          <w:rFonts w:ascii="Times New Roman" w:hAnsi="Times New Roman" w:cs="Times New Roman"/>
          <w:sz w:val="22"/>
          <w:szCs w:val="22"/>
        </w:rPr>
        <w:t xml:space="preserve"> Учет денежных средств осуществляется в соответствии с требованиями, установленными Порядком ведения кассовых операций.</w:t>
      </w:r>
    </w:p>
    <w:p w:rsidR="004A5FC4" w:rsidRPr="002F3FC3" w:rsidRDefault="009367B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7</w:t>
      </w:r>
      <w:r w:rsidR="004A5FC4" w:rsidRPr="002F3FC3">
        <w:rPr>
          <w:rFonts w:ascii="Times New Roman" w:hAnsi="Times New Roman" w:cs="Times New Roman"/>
          <w:sz w:val="22"/>
          <w:szCs w:val="22"/>
        </w:rPr>
        <w:t>.2</w:t>
      </w:r>
      <w:r w:rsidR="001F7C68">
        <w:rPr>
          <w:rFonts w:ascii="Times New Roman" w:hAnsi="Times New Roman" w:cs="Times New Roman"/>
          <w:sz w:val="22"/>
          <w:szCs w:val="22"/>
        </w:rPr>
        <w:t xml:space="preserve"> </w:t>
      </w:r>
      <w:r w:rsidR="004A5FC4" w:rsidRPr="002F3FC3">
        <w:rPr>
          <w:rFonts w:ascii="Times New Roman" w:hAnsi="Times New Roman" w:cs="Times New Roman"/>
          <w:sz w:val="22"/>
          <w:szCs w:val="22"/>
        </w:rPr>
        <w:t xml:space="preserve">Кассовая книга </w:t>
      </w:r>
      <w:hyperlink r:id="rId40" w:history="1">
        <w:r w:rsidR="004A5FC4" w:rsidRPr="002F3FC3">
          <w:rPr>
            <w:rFonts w:ascii="Times New Roman" w:hAnsi="Times New Roman" w:cs="Times New Roman"/>
            <w:sz w:val="22"/>
            <w:szCs w:val="22"/>
          </w:rPr>
          <w:t>(ф. 0504514)</w:t>
        </w:r>
      </w:hyperlink>
      <w:r w:rsidR="004A5FC4" w:rsidRPr="002F3FC3">
        <w:rPr>
          <w:rFonts w:ascii="Times New Roman" w:hAnsi="Times New Roman" w:cs="Times New Roman"/>
          <w:sz w:val="22"/>
          <w:szCs w:val="22"/>
        </w:rPr>
        <w:t xml:space="preserve"> оформляется в электронном виде с применением компьютерной программы «Парус</w:t>
      </w:r>
      <w:r w:rsidR="001F7C68">
        <w:rPr>
          <w:rFonts w:ascii="Times New Roman" w:hAnsi="Times New Roman" w:cs="Times New Roman"/>
          <w:sz w:val="22"/>
          <w:szCs w:val="22"/>
        </w:rPr>
        <w:t xml:space="preserve"> </w:t>
      </w:r>
      <w:r w:rsidR="004A5FC4" w:rsidRPr="002F3FC3">
        <w:rPr>
          <w:rFonts w:ascii="Times New Roman" w:hAnsi="Times New Roman" w:cs="Times New Roman"/>
          <w:sz w:val="22"/>
          <w:szCs w:val="22"/>
        </w:rPr>
        <w:t>-</w:t>
      </w:r>
      <w:r w:rsidR="001F7C68">
        <w:rPr>
          <w:rFonts w:ascii="Times New Roman" w:hAnsi="Times New Roman" w:cs="Times New Roman"/>
          <w:sz w:val="22"/>
          <w:szCs w:val="22"/>
        </w:rPr>
        <w:t xml:space="preserve"> </w:t>
      </w:r>
      <w:r w:rsidR="004A5FC4" w:rsidRPr="002F3FC3">
        <w:rPr>
          <w:rFonts w:ascii="Times New Roman" w:hAnsi="Times New Roman" w:cs="Times New Roman"/>
          <w:sz w:val="22"/>
          <w:szCs w:val="22"/>
        </w:rPr>
        <w:t>Бюджет» и подписывается подписями ответственных лиц.</w:t>
      </w:r>
    </w:p>
    <w:p w:rsidR="004A5FC4" w:rsidRPr="002F3FC3" w:rsidRDefault="009367B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7</w:t>
      </w:r>
      <w:r w:rsidR="00F4212D">
        <w:rPr>
          <w:rFonts w:ascii="Times New Roman" w:hAnsi="Times New Roman" w:cs="Times New Roman"/>
          <w:sz w:val="22"/>
          <w:szCs w:val="22"/>
        </w:rPr>
        <w:t>.3</w:t>
      </w:r>
      <w:r w:rsidR="004A5FC4" w:rsidRPr="002F3FC3">
        <w:rPr>
          <w:rFonts w:ascii="Times New Roman" w:hAnsi="Times New Roman" w:cs="Times New Roman"/>
          <w:sz w:val="22"/>
          <w:szCs w:val="22"/>
        </w:rPr>
        <w:t xml:space="preserve"> Предельный срок проведения кассовых операций на основании сформированных электронных приходных и расходных кассовых ордеров - три рабочих дня со дня их регистрации в Журнале регистрации приходных и расходных кассовых ордеров </w:t>
      </w:r>
      <w:hyperlink r:id="rId41" w:history="1">
        <w:r w:rsidR="004A5FC4" w:rsidRPr="002F3FC3">
          <w:rPr>
            <w:rFonts w:ascii="Times New Roman" w:hAnsi="Times New Roman" w:cs="Times New Roman"/>
            <w:sz w:val="22"/>
            <w:szCs w:val="22"/>
          </w:rPr>
          <w:t>(ф. 0504093)</w:t>
        </w:r>
      </w:hyperlink>
      <w:r w:rsidR="004A5FC4" w:rsidRPr="002F3FC3">
        <w:rPr>
          <w:rFonts w:ascii="Times New Roman" w:hAnsi="Times New Roman" w:cs="Times New Roman"/>
          <w:sz w:val="22"/>
          <w:szCs w:val="22"/>
        </w:rPr>
        <w:t>.</w:t>
      </w:r>
    </w:p>
    <w:p w:rsidR="004A5FC4" w:rsidRPr="002F3FC3" w:rsidRDefault="009367B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7</w:t>
      </w:r>
      <w:r w:rsidR="004A5FC4" w:rsidRPr="002F3FC3">
        <w:rPr>
          <w:rFonts w:ascii="Times New Roman" w:hAnsi="Times New Roman" w:cs="Times New Roman"/>
          <w:sz w:val="22"/>
          <w:szCs w:val="22"/>
        </w:rPr>
        <w:t xml:space="preserve">.4. Журнал регистрации приходных и расходных кассовых ордеров </w:t>
      </w:r>
      <w:hyperlink r:id="rId42" w:history="1">
        <w:r w:rsidR="004A5FC4" w:rsidRPr="002F3FC3">
          <w:rPr>
            <w:rFonts w:ascii="Times New Roman" w:hAnsi="Times New Roman" w:cs="Times New Roman"/>
            <w:sz w:val="22"/>
            <w:szCs w:val="22"/>
          </w:rPr>
          <w:t>(ф. 0504093)</w:t>
        </w:r>
      </w:hyperlink>
      <w:r w:rsidR="00F33D6A" w:rsidRPr="002F3FC3">
        <w:rPr>
          <w:rFonts w:ascii="Times New Roman" w:hAnsi="Times New Roman" w:cs="Times New Roman"/>
          <w:sz w:val="22"/>
          <w:szCs w:val="22"/>
        </w:rPr>
        <w:t xml:space="preserve"> формируется ежедневно</w:t>
      </w:r>
      <w:r w:rsidR="004A5FC4" w:rsidRPr="002F3FC3">
        <w:rPr>
          <w:rFonts w:ascii="Times New Roman" w:hAnsi="Times New Roman" w:cs="Times New Roman"/>
          <w:sz w:val="22"/>
          <w:szCs w:val="22"/>
        </w:rPr>
        <w:t>.</w:t>
      </w:r>
    </w:p>
    <w:p w:rsidR="004A5FC4" w:rsidRPr="002F3FC3" w:rsidRDefault="009367B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7</w:t>
      </w:r>
      <w:r w:rsidR="00582DF3">
        <w:rPr>
          <w:rFonts w:ascii="Times New Roman" w:hAnsi="Times New Roman" w:cs="Times New Roman"/>
          <w:sz w:val="22"/>
          <w:szCs w:val="22"/>
        </w:rPr>
        <w:t>.5</w:t>
      </w:r>
      <w:r w:rsidR="001F7C68">
        <w:rPr>
          <w:rFonts w:ascii="Times New Roman" w:hAnsi="Times New Roman" w:cs="Times New Roman"/>
          <w:sz w:val="22"/>
          <w:szCs w:val="22"/>
        </w:rPr>
        <w:t xml:space="preserve"> </w:t>
      </w:r>
      <w:r w:rsidR="004A5FC4" w:rsidRPr="002F3FC3">
        <w:rPr>
          <w:rFonts w:ascii="Times New Roman" w:hAnsi="Times New Roman" w:cs="Times New Roman"/>
          <w:sz w:val="22"/>
          <w:szCs w:val="22"/>
        </w:rPr>
        <w:t xml:space="preserve"> В составе денежных документов учитываются:</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почтовые конверты с марками, отдельно приобретаемые почтовые марки;</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оплаченные путевки;</w:t>
      </w:r>
    </w:p>
    <w:p w:rsidR="004A5FC4" w:rsidRPr="002F3FC3" w:rsidRDefault="004A5FC4"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оформленные на бумажном носителе проездные документы, приобретаемые для проезда работников к месту командировки и обратно.</w:t>
      </w:r>
    </w:p>
    <w:p w:rsidR="004A5FC4" w:rsidRPr="002F3FC3" w:rsidRDefault="009367B2"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7</w:t>
      </w:r>
      <w:r w:rsidR="00582DF3">
        <w:rPr>
          <w:rFonts w:ascii="Times New Roman" w:hAnsi="Times New Roman" w:cs="Times New Roman"/>
          <w:sz w:val="22"/>
          <w:szCs w:val="22"/>
        </w:rPr>
        <w:t>.6</w:t>
      </w:r>
      <w:r w:rsidR="004A5FC4" w:rsidRPr="002F3FC3">
        <w:rPr>
          <w:rFonts w:ascii="Times New Roman" w:hAnsi="Times New Roman" w:cs="Times New Roman"/>
          <w:sz w:val="22"/>
          <w:szCs w:val="22"/>
        </w:rPr>
        <w:t xml:space="preserve"> Денежные документы принимаются в кассу и учитываются по первоначальной стоимости, сформированной в объеме фактических затрат, с учетом всех налогов, в том числе возмещаемых.</w:t>
      </w:r>
    </w:p>
    <w:p w:rsidR="00A66CA9" w:rsidRPr="002F3FC3" w:rsidRDefault="009367B2" w:rsidP="00D30B2D">
      <w:pPr>
        <w:spacing w:after="0" w:line="240" w:lineRule="auto"/>
        <w:ind w:firstLine="709"/>
        <w:jc w:val="both"/>
        <w:rPr>
          <w:rFonts w:ascii="Times New Roman" w:hAnsi="Times New Roman"/>
        </w:rPr>
      </w:pPr>
      <w:bookmarkStart w:id="29" w:name="_ref_1-2964491190dc43"/>
      <w:r w:rsidRPr="002F3FC3">
        <w:rPr>
          <w:rFonts w:ascii="Times New Roman" w:hAnsi="Times New Roman"/>
        </w:rPr>
        <w:t>7</w:t>
      </w:r>
      <w:r w:rsidR="00A66CA9" w:rsidRPr="002F3FC3">
        <w:rPr>
          <w:rFonts w:ascii="Times New Roman" w:hAnsi="Times New Roman"/>
        </w:rPr>
        <w:t>.7</w:t>
      </w:r>
      <w:r w:rsidR="001F7C68">
        <w:rPr>
          <w:rFonts w:ascii="Times New Roman" w:hAnsi="Times New Roman"/>
        </w:rPr>
        <w:t xml:space="preserve"> </w:t>
      </w:r>
      <w:r w:rsidR="00A66CA9" w:rsidRPr="002F3FC3">
        <w:rPr>
          <w:rFonts w:ascii="Times New Roman" w:hAnsi="Times New Roman"/>
        </w:rPr>
        <w:t xml:space="preserve">Выдача денежных средств под отчет производится в соответствии с порядком, приведенным в Приложении № </w:t>
      </w:r>
      <w:r w:rsidR="00A0402C" w:rsidRPr="002F3FC3">
        <w:rPr>
          <w:rFonts w:ascii="Times New Roman" w:hAnsi="Times New Roman"/>
        </w:rPr>
        <w:t>6</w:t>
      </w:r>
      <w:r w:rsidR="00A66CA9" w:rsidRPr="002F3FC3">
        <w:rPr>
          <w:rFonts w:ascii="Times New Roman" w:hAnsi="Times New Roman"/>
        </w:rPr>
        <w:t xml:space="preserve"> к настоящей Учетной политике.</w:t>
      </w:r>
      <w:bookmarkEnd w:id="29"/>
    </w:p>
    <w:p w:rsidR="00A66CA9" w:rsidRPr="002F3FC3" w:rsidRDefault="009367B2" w:rsidP="00D30B2D">
      <w:pPr>
        <w:numPr>
          <w:ilvl w:val="1"/>
          <w:numId w:val="0"/>
        </w:numPr>
        <w:spacing w:after="0" w:line="240" w:lineRule="auto"/>
        <w:ind w:firstLine="709"/>
        <w:jc w:val="both"/>
        <w:rPr>
          <w:rFonts w:ascii="Times New Roman" w:hAnsi="Times New Roman"/>
          <w:bCs/>
        </w:rPr>
      </w:pPr>
      <w:bookmarkStart w:id="30" w:name="_ref_1-e956892a601f40"/>
      <w:r w:rsidRPr="002F3FC3">
        <w:rPr>
          <w:rFonts w:ascii="Times New Roman" w:hAnsi="Times New Roman"/>
          <w:bCs/>
        </w:rPr>
        <w:t>7</w:t>
      </w:r>
      <w:r w:rsidR="00A66CA9" w:rsidRPr="002F3FC3">
        <w:rPr>
          <w:rFonts w:ascii="Times New Roman" w:hAnsi="Times New Roman"/>
          <w:bCs/>
        </w:rPr>
        <w:t xml:space="preserve">.8 Выдача под отчет денежных документов производится в соответствии с порядком, приведенным в Приложении № </w:t>
      </w:r>
      <w:r w:rsidR="001E35FC" w:rsidRPr="002F3FC3">
        <w:rPr>
          <w:rFonts w:ascii="Times New Roman" w:hAnsi="Times New Roman"/>
          <w:bCs/>
        </w:rPr>
        <w:t>7</w:t>
      </w:r>
      <w:r w:rsidR="00A66CA9" w:rsidRPr="002F3FC3">
        <w:rPr>
          <w:rFonts w:ascii="Times New Roman" w:hAnsi="Times New Roman"/>
          <w:bCs/>
        </w:rPr>
        <w:t xml:space="preserve"> к настоящей Учетной политике.</w:t>
      </w:r>
      <w:bookmarkEnd w:id="30"/>
    </w:p>
    <w:p w:rsidR="00A66CA9" w:rsidRPr="002F3FC3" w:rsidRDefault="009367B2" w:rsidP="00D30B2D">
      <w:pPr>
        <w:numPr>
          <w:ilvl w:val="1"/>
          <w:numId w:val="0"/>
        </w:numPr>
        <w:spacing w:after="0" w:line="240" w:lineRule="auto"/>
        <w:ind w:firstLine="709"/>
        <w:jc w:val="both"/>
        <w:rPr>
          <w:rFonts w:ascii="Times New Roman" w:hAnsi="Times New Roman"/>
          <w:bCs/>
        </w:rPr>
      </w:pPr>
      <w:bookmarkStart w:id="31" w:name="_ref_1-39923f489d2644"/>
      <w:r w:rsidRPr="002F3FC3">
        <w:rPr>
          <w:rFonts w:ascii="Times New Roman" w:hAnsi="Times New Roman"/>
          <w:bCs/>
        </w:rPr>
        <w:t>7</w:t>
      </w:r>
      <w:r w:rsidR="00A66CA9" w:rsidRPr="002F3FC3">
        <w:rPr>
          <w:rFonts w:ascii="Times New Roman" w:hAnsi="Times New Roman"/>
          <w:bCs/>
        </w:rPr>
        <w:t xml:space="preserve">.9 Бланки строгой отчетности принимаются, хранятся и выдаются в соответствии с порядком, приведенным в Приложении № </w:t>
      </w:r>
      <w:r w:rsidR="001E35FC" w:rsidRPr="002F3FC3">
        <w:rPr>
          <w:rFonts w:ascii="Times New Roman" w:hAnsi="Times New Roman"/>
          <w:bCs/>
        </w:rPr>
        <w:t>8</w:t>
      </w:r>
      <w:r w:rsidR="00A66CA9" w:rsidRPr="002F3FC3">
        <w:rPr>
          <w:rFonts w:ascii="Times New Roman" w:hAnsi="Times New Roman"/>
          <w:bCs/>
        </w:rPr>
        <w:t xml:space="preserve"> к настоящей Учетной политике.</w:t>
      </w:r>
      <w:bookmarkEnd w:id="31"/>
    </w:p>
    <w:p w:rsidR="00A66CA9" w:rsidRPr="002F3FC3" w:rsidRDefault="00A66CA9" w:rsidP="004A5FC4">
      <w:pPr>
        <w:pStyle w:val="ConsPlusNormal"/>
        <w:jc w:val="both"/>
        <w:rPr>
          <w:rFonts w:ascii="Times New Roman" w:hAnsi="Times New Roman" w:cs="Times New Roman"/>
          <w:sz w:val="22"/>
          <w:szCs w:val="22"/>
        </w:rPr>
      </w:pPr>
    </w:p>
    <w:p w:rsidR="004A5FC4" w:rsidRDefault="0066457F" w:rsidP="004A5FC4">
      <w:pPr>
        <w:pStyle w:val="ConsPlusNormal"/>
        <w:jc w:val="center"/>
        <w:outlineLvl w:val="2"/>
        <w:rPr>
          <w:rFonts w:ascii="Times New Roman" w:hAnsi="Times New Roman" w:cs="Times New Roman"/>
          <w:b/>
          <w:bCs/>
          <w:sz w:val="22"/>
          <w:szCs w:val="22"/>
        </w:rPr>
      </w:pPr>
      <w:r w:rsidRPr="002F3FC3">
        <w:rPr>
          <w:rFonts w:ascii="Times New Roman" w:hAnsi="Times New Roman" w:cs="Times New Roman"/>
          <w:b/>
          <w:bCs/>
          <w:sz w:val="22"/>
          <w:szCs w:val="22"/>
        </w:rPr>
        <w:t>8</w:t>
      </w:r>
      <w:r w:rsidR="004A5FC4" w:rsidRPr="002F3FC3">
        <w:rPr>
          <w:rFonts w:ascii="Times New Roman" w:hAnsi="Times New Roman" w:cs="Times New Roman"/>
          <w:b/>
          <w:bCs/>
          <w:sz w:val="22"/>
          <w:szCs w:val="22"/>
        </w:rPr>
        <w:t>. Расчеты с дебиторами и кредиторами</w:t>
      </w:r>
    </w:p>
    <w:p w:rsidR="00D30B2D" w:rsidRPr="002F3FC3" w:rsidRDefault="00D30B2D" w:rsidP="004A5FC4">
      <w:pPr>
        <w:pStyle w:val="ConsPlusNormal"/>
        <w:jc w:val="center"/>
        <w:outlineLvl w:val="2"/>
        <w:rPr>
          <w:rFonts w:ascii="Times New Roman" w:hAnsi="Times New Roman" w:cs="Times New Roman"/>
          <w:sz w:val="22"/>
          <w:szCs w:val="22"/>
        </w:rPr>
      </w:pPr>
    </w:p>
    <w:p w:rsidR="0066457F" w:rsidRPr="002F3FC3" w:rsidRDefault="0066457F" w:rsidP="00D30B2D">
      <w:pPr>
        <w:numPr>
          <w:ilvl w:val="1"/>
          <w:numId w:val="0"/>
        </w:numPr>
        <w:spacing w:after="0" w:line="240" w:lineRule="auto"/>
        <w:ind w:firstLine="709"/>
        <w:jc w:val="both"/>
        <w:outlineLvl w:val="1"/>
        <w:rPr>
          <w:rFonts w:ascii="Times New Roman" w:hAnsi="Times New Roman"/>
          <w:bCs/>
        </w:rPr>
      </w:pPr>
      <w:bookmarkStart w:id="32" w:name="_ref_1-137a66bb71a84b"/>
      <w:r w:rsidRPr="002F3FC3">
        <w:rPr>
          <w:rFonts w:ascii="Times New Roman" w:hAnsi="Times New Roman"/>
          <w:bCs/>
        </w:rPr>
        <w:t xml:space="preserve">8.1 Задолженность дебиторов по штрафам, пеням, иным санкциям, предусмотренным контрактом (договором, соглашением), который заключен согласно Федеральному </w:t>
      </w:r>
      <w:r w:rsidR="00AB4522" w:rsidRPr="002F3FC3">
        <w:rPr>
          <w:rFonts w:ascii="Times New Roman" w:hAnsi="Times New Roman"/>
          <w:bCs/>
        </w:rPr>
        <w:t xml:space="preserve">закону </w:t>
      </w:r>
      <w:r w:rsidRPr="002F3FC3">
        <w:rPr>
          <w:rFonts w:ascii="Times New Roman" w:hAnsi="Times New Roman"/>
          <w:bCs/>
        </w:rPr>
        <w:t>от 05.04.2013 № 44-ФЗ, отражается в учете на дату возникновения права соответствующего требования по контракту (договору, соглашению) на основании бухгалтерской справки и с приложением обоснованного расчета. При этом пени начисляются на конец каждого месяца и (или) на дату прекращения оснований для их дальнейшего начисления. </w:t>
      </w:r>
      <w:bookmarkEnd w:id="32"/>
    </w:p>
    <w:p w:rsidR="0066457F" w:rsidRPr="002F3FC3" w:rsidRDefault="0066457F" w:rsidP="00D30B2D">
      <w:pPr>
        <w:spacing w:after="0" w:line="240" w:lineRule="auto"/>
        <w:ind w:firstLine="709"/>
        <w:jc w:val="both"/>
        <w:rPr>
          <w:rFonts w:ascii="Times New Roman" w:hAnsi="Times New Roman"/>
        </w:rPr>
      </w:pPr>
      <w:r w:rsidRPr="002F3FC3">
        <w:rPr>
          <w:rFonts w:ascii="Times New Roman" w:hAnsi="Times New Roman"/>
        </w:rPr>
        <w:t>В случае если контрагент не согласен с предъявленным требованием, оспариваемая задолженность отражается в составе доходов будущих периодов. По факту определения судом размера соответствующих платежей на основании вступившего в силу судебного акта данная сумма со счета учета доходов будущих периодов относится на доходы текущего периода, а разница списывается на уменьшение ранее отраженной дебиторской задолженности.</w:t>
      </w:r>
    </w:p>
    <w:p w:rsidR="0066457F" w:rsidRPr="002F3FC3" w:rsidRDefault="0066457F" w:rsidP="00D30B2D">
      <w:pPr>
        <w:numPr>
          <w:ilvl w:val="1"/>
          <w:numId w:val="0"/>
        </w:numPr>
        <w:spacing w:after="0" w:line="240" w:lineRule="auto"/>
        <w:ind w:firstLine="709"/>
        <w:jc w:val="both"/>
        <w:outlineLvl w:val="1"/>
        <w:rPr>
          <w:rFonts w:ascii="Times New Roman" w:hAnsi="Times New Roman"/>
          <w:bCs/>
        </w:rPr>
      </w:pPr>
      <w:bookmarkStart w:id="33" w:name="_ref_1-12e5f21d92a542"/>
      <w:r w:rsidRPr="002F3FC3">
        <w:rPr>
          <w:rFonts w:ascii="Times New Roman" w:hAnsi="Times New Roman"/>
          <w:bCs/>
        </w:rPr>
        <w:lastRenderedPageBreak/>
        <w:t>8.2 Задолженность дебиторов по предъявленным к ним штрафам, пеням, иным санкциям по договорам, заключенным не в рамках контрактной системы, отражается в учете при признании задолженности дебитором или в момент вступления в законную силу решения суда об их взыскании.</w:t>
      </w:r>
      <w:bookmarkEnd w:id="33"/>
    </w:p>
    <w:p w:rsidR="0066457F" w:rsidRPr="002F3FC3" w:rsidRDefault="0066457F" w:rsidP="00D30B2D">
      <w:pPr>
        <w:numPr>
          <w:ilvl w:val="1"/>
          <w:numId w:val="0"/>
        </w:numPr>
        <w:spacing w:after="0" w:line="240" w:lineRule="auto"/>
        <w:ind w:firstLine="709"/>
        <w:jc w:val="both"/>
        <w:outlineLvl w:val="1"/>
        <w:rPr>
          <w:rFonts w:ascii="Times New Roman" w:hAnsi="Times New Roman"/>
          <w:bCs/>
        </w:rPr>
      </w:pPr>
      <w:bookmarkStart w:id="34" w:name="_ref_1-2487a684569545"/>
      <w:r w:rsidRPr="002F3FC3">
        <w:rPr>
          <w:rFonts w:ascii="Times New Roman" w:hAnsi="Times New Roman"/>
          <w:bCs/>
        </w:rPr>
        <w:t>8.3 Аналитический учет расчетов с подотч</w:t>
      </w:r>
      <w:r w:rsidR="00582DF3">
        <w:rPr>
          <w:rFonts w:ascii="Times New Roman" w:hAnsi="Times New Roman"/>
          <w:bCs/>
        </w:rPr>
        <w:t xml:space="preserve">етными лицами ведется в Журнале </w:t>
      </w:r>
      <w:r w:rsidRPr="002F3FC3">
        <w:rPr>
          <w:rFonts w:ascii="Times New Roman" w:hAnsi="Times New Roman"/>
          <w:bCs/>
        </w:rPr>
        <w:t>операций №</w:t>
      </w:r>
      <w:r w:rsidR="001F7C68">
        <w:rPr>
          <w:rFonts w:ascii="Times New Roman" w:hAnsi="Times New Roman"/>
          <w:bCs/>
        </w:rPr>
        <w:t xml:space="preserve"> </w:t>
      </w:r>
      <w:r w:rsidRPr="002F3FC3">
        <w:rPr>
          <w:rFonts w:ascii="Times New Roman" w:hAnsi="Times New Roman"/>
          <w:bCs/>
        </w:rPr>
        <w:t xml:space="preserve">3 </w:t>
      </w:r>
      <w:bookmarkEnd w:id="34"/>
      <w:r w:rsidR="00AB4522" w:rsidRPr="002F3FC3">
        <w:rPr>
          <w:rFonts w:ascii="Times New Roman" w:hAnsi="Times New Roman"/>
          <w:bCs/>
        </w:rPr>
        <w:t>(ф.0504071)</w:t>
      </w:r>
    </w:p>
    <w:p w:rsidR="0066457F" w:rsidRPr="002F3FC3" w:rsidRDefault="0066457F" w:rsidP="00D30B2D">
      <w:pPr>
        <w:numPr>
          <w:ilvl w:val="1"/>
          <w:numId w:val="0"/>
        </w:numPr>
        <w:spacing w:after="0" w:line="240" w:lineRule="auto"/>
        <w:ind w:firstLine="709"/>
        <w:jc w:val="both"/>
        <w:outlineLvl w:val="1"/>
        <w:rPr>
          <w:rFonts w:ascii="Times New Roman" w:hAnsi="Times New Roman"/>
          <w:bCs/>
        </w:rPr>
      </w:pPr>
      <w:bookmarkStart w:id="35" w:name="_ref_1-30a8597693694b"/>
      <w:r w:rsidRPr="002F3FC3">
        <w:rPr>
          <w:rFonts w:ascii="Times New Roman" w:hAnsi="Times New Roman"/>
          <w:bCs/>
        </w:rPr>
        <w:t>8.4 Аналитический учет расчетов с поставщиками за поставленные материальные ценности, оказанные услуги, выпол</w:t>
      </w:r>
      <w:r w:rsidR="00582DF3">
        <w:rPr>
          <w:rFonts w:ascii="Times New Roman" w:hAnsi="Times New Roman"/>
          <w:bCs/>
        </w:rPr>
        <w:t xml:space="preserve">ненные работы ведется в Журнале </w:t>
      </w:r>
      <w:r w:rsidRPr="002F3FC3">
        <w:rPr>
          <w:rFonts w:ascii="Times New Roman" w:hAnsi="Times New Roman"/>
          <w:bCs/>
        </w:rPr>
        <w:t>операций</w:t>
      </w:r>
      <w:r w:rsidR="001F7C68">
        <w:rPr>
          <w:rFonts w:ascii="Times New Roman" w:hAnsi="Times New Roman"/>
          <w:bCs/>
        </w:rPr>
        <w:t xml:space="preserve"> </w:t>
      </w:r>
      <w:r w:rsidRPr="002F3FC3">
        <w:rPr>
          <w:rFonts w:ascii="Times New Roman" w:hAnsi="Times New Roman"/>
          <w:bCs/>
        </w:rPr>
        <w:t>№</w:t>
      </w:r>
      <w:r w:rsidR="001F7C68">
        <w:rPr>
          <w:rFonts w:ascii="Times New Roman" w:hAnsi="Times New Roman"/>
          <w:bCs/>
        </w:rPr>
        <w:t xml:space="preserve"> </w:t>
      </w:r>
      <w:r w:rsidRPr="002F3FC3">
        <w:rPr>
          <w:rFonts w:ascii="Times New Roman" w:hAnsi="Times New Roman"/>
          <w:bCs/>
        </w:rPr>
        <w:t>4</w:t>
      </w:r>
      <w:r w:rsidR="00AB4522" w:rsidRPr="002F3FC3">
        <w:rPr>
          <w:rFonts w:ascii="Times New Roman" w:hAnsi="Times New Roman"/>
          <w:bCs/>
        </w:rPr>
        <w:t xml:space="preserve">  (ф.0504071)</w:t>
      </w:r>
      <w:r w:rsidRPr="002F3FC3">
        <w:rPr>
          <w:rFonts w:ascii="Times New Roman" w:hAnsi="Times New Roman"/>
          <w:bCs/>
        </w:rPr>
        <w:t>.</w:t>
      </w:r>
      <w:bookmarkEnd w:id="35"/>
    </w:p>
    <w:p w:rsidR="0066457F" w:rsidRPr="002F3FC3" w:rsidRDefault="0066457F" w:rsidP="00D30B2D">
      <w:pPr>
        <w:numPr>
          <w:ilvl w:val="1"/>
          <w:numId w:val="0"/>
        </w:numPr>
        <w:spacing w:after="0" w:line="240" w:lineRule="auto"/>
        <w:ind w:firstLine="709"/>
        <w:jc w:val="both"/>
        <w:outlineLvl w:val="1"/>
        <w:rPr>
          <w:rFonts w:ascii="Times New Roman" w:hAnsi="Times New Roman"/>
          <w:bCs/>
        </w:rPr>
      </w:pPr>
      <w:bookmarkStart w:id="36" w:name="_ref_1-e3ea9b3ebfbc4d"/>
      <w:r w:rsidRPr="002F3FC3">
        <w:rPr>
          <w:rFonts w:ascii="Times New Roman" w:hAnsi="Times New Roman"/>
          <w:bCs/>
        </w:rPr>
        <w:t>8.5 Аналитический учет расчетов по плате</w:t>
      </w:r>
      <w:r w:rsidR="00582DF3">
        <w:rPr>
          <w:rFonts w:ascii="Times New Roman" w:hAnsi="Times New Roman"/>
          <w:bCs/>
        </w:rPr>
        <w:t xml:space="preserve">жам в бюджеты ведется в Журнале </w:t>
      </w:r>
      <w:r w:rsidRPr="002F3FC3">
        <w:rPr>
          <w:rFonts w:ascii="Times New Roman" w:hAnsi="Times New Roman"/>
          <w:bCs/>
        </w:rPr>
        <w:t>операций№6</w:t>
      </w:r>
      <w:r w:rsidR="00AB4522" w:rsidRPr="002F3FC3">
        <w:rPr>
          <w:rFonts w:ascii="Times New Roman" w:hAnsi="Times New Roman"/>
          <w:bCs/>
        </w:rPr>
        <w:t xml:space="preserve"> (ф.0504071)</w:t>
      </w:r>
      <w:r w:rsidRPr="002F3FC3">
        <w:rPr>
          <w:rFonts w:ascii="Times New Roman" w:hAnsi="Times New Roman"/>
          <w:bCs/>
        </w:rPr>
        <w:t>.</w:t>
      </w:r>
      <w:bookmarkEnd w:id="36"/>
    </w:p>
    <w:p w:rsidR="0066457F" w:rsidRPr="002F3FC3" w:rsidRDefault="0066457F" w:rsidP="00D30B2D">
      <w:pPr>
        <w:numPr>
          <w:ilvl w:val="1"/>
          <w:numId w:val="0"/>
        </w:numPr>
        <w:spacing w:after="0" w:line="240" w:lineRule="auto"/>
        <w:ind w:firstLine="709"/>
        <w:jc w:val="both"/>
        <w:outlineLvl w:val="1"/>
        <w:rPr>
          <w:rFonts w:ascii="Times New Roman" w:hAnsi="Times New Roman"/>
          <w:bCs/>
        </w:rPr>
      </w:pPr>
      <w:bookmarkStart w:id="37" w:name="_ref_1-4d0925a30a5047"/>
      <w:r w:rsidRPr="002F3FC3">
        <w:rPr>
          <w:rFonts w:ascii="Times New Roman" w:hAnsi="Times New Roman"/>
          <w:bCs/>
        </w:rPr>
        <w:t>8.6Аналитический учет расчет</w:t>
      </w:r>
      <w:r w:rsidR="00582DF3">
        <w:rPr>
          <w:rFonts w:ascii="Times New Roman" w:hAnsi="Times New Roman"/>
          <w:bCs/>
        </w:rPr>
        <w:t xml:space="preserve">ов по доходам ведется в Журнале </w:t>
      </w:r>
      <w:r w:rsidRPr="002F3FC3">
        <w:rPr>
          <w:rFonts w:ascii="Times New Roman" w:hAnsi="Times New Roman"/>
          <w:bCs/>
        </w:rPr>
        <w:t>операций</w:t>
      </w:r>
      <w:r w:rsidR="001F7C68">
        <w:rPr>
          <w:rFonts w:ascii="Times New Roman" w:hAnsi="Times New Roman"/>
          <w:bCs/>
        </w:rPr>
        <w:t xml:space="preserve"> </w:t>
      </w:r>
      <w:r w:rsidRPr="002F3FC3">
        <w:rPr>
          <w:rFonts w:ascii="Times New Roman" w:hAnsi="Times New Roman"/>
          <w:bCs/>
        </w:rPr>
        <w:t>№</w:t>
      </w:r>
      <w:r w:rsidR="001F7C68">
        <w:rPr>
          <w:rFonts w:ascii="Times New Roman" w:hAnsi="Times New Roman"/>
          <w:bCs/>
        </w:rPr>
        <w:t xml:space="preserve"> </w:t>
      </w:r>
      <w:r w:rsidRPr="002F3FC3">
        <w:rPr>
          <w:rFonts w:ascii="Times New Roman" w:hAnsi="Times New Roman"/>
          <w:bCs/>
        </w:rPr>
        <w:t>2</w:t>
      </w:r>
      <w:r w:rsidR="00AB4522" w:rsidRPr="002F3FC3">
        <w:rPr>
          <w:rFonts w:ascii="Times New Roman" w:hAnsi="Times New Roman"/>
          <w:bCs/>
        </w:rPr>
        <w:t xml:space="preserve">  (ф.0504071)</w:t>
      </w:r>
      <w:r w:rsidRPr="002F3FC3">
        <w:rPr>
          <w:rFonts w:ascii="Times New Roman" w:hAnsi="Times New Roman"/>
          <w:bCs/>
        </w:rPr>
        <w:t>.</w:t>
      </w:r>
      <w:bookmarkEnd w:id="37"/>
    </w:p>
    <w:p w:rsidR="0066457F" w:rsidRPr="002F3FC3" w:rsidRDefault="0066457F" w:rsidP="00D30B2D">
      <w:pPr>
        <w:numPr>
          <w:ilvl w:val="1"/>
          <w:numId w:val="0"/>
        </w:numPr>
        <w:spacing w:after="0" w:line="240" w:lineRule="auto"/>
        <w:ind w:firstLine="709"/>
        <w:jc w:val="both"/>
        <w:outlineLvl w:val="1"/>
        <w:rPr>
          <w:rFonts w:ascii="Times New Roman" w:hAnsi="Times New Roman"/>
          <w:bCs/>
        </w:rPr>
      </w:pPr>
      <w:bookmarkStart w:id="38" w:name="_ref_1-0ca738b5835e41"/>
      <w:r w:rsidRPr="002F3FC3">
        <w:rPr>
          <w:rFonts w:ascii="Times New Roman" w:hAnsi="Times New Roman"/>
          <w:bCs/>
        </w:rPr>
        <w:t>8.7 Аналитический учет расчетов по оплате труда ведется по структурным подразделениям.</w:t>
      </w:r>
      <w:bookmarkEnd w:id="38"/>
    </w:p>
    <w:p w:rsidR="0066457F" w:rsidRPr="002F3FC3" w:rsidRDefault="0066457F" w:rsidP="00D30B2D">
      <w:pPr>
        <w:numPr>
          <w:ilvl w:val="1"/>
          <w:numId w:val="0"/>
        </w:numPr>
        <w:spacing w:after="0" w:line="240" w:lineRule="auto"/>
        <w:ind w:firstLine="709"/>
        <w:jc w:val="both"/>
        <w:outlineLvl w:val="1"/>
        <w:rPr>
          <w:rFonts w:ascii="Times New Roman" w:hAnsi="Times New Roman"/>
          <w:bCs/>
        </w:rPr>
      </w:pPr>
      <w:bookmarkStart w:id="39" w:name="_ref_1-58646ddda2a743"/>
      <w:r w:rsidRPr="002F3FC3">
        <w:rPr>
          <w:rFonts w:ascii="Times New Roman" w:hAnsi="Times New Roman"/>
          <w:bCs/>
        </w:rPr>
        <w:t>8.8 Сверка персонифицированных данных управленческого учета с показателями балансовых счетов осуществляется ежеквартально на первое число</w:t>
      </w:r>
      <w:r w:rsidR="00166587" w:rsidRPr="002F3FC3">
        <w:rPr>
          <w:rFonts w:ascii="Times New Roman" w:hAnsi="Times New Roman"/>
          <w:bCs/>
        </w:rPr>
        <w:t xml:space="preserve"> месяца, следующего за отчетным</w:t>
      </w:r>
      <w:r w:rsidRPr="002F3FC3">
        <w:rPr>
          <w:rFonts w:ascii="Times New Roman" w:hAnsi="Times New Roman"/>
          <w:bCs/>
        </w:rPr>
        <w:t>.</w:t>
      </w:r>
      <w:bookmarkEnd w:id="39"/>
    </w:p>
    <w:p w:rsidR="0066457F" w:rsidRDefault="0066457F" w:rsidP="00D30B2D">
      <w:pPr>
        <w:pStyle w:val="2"/>
        <w:spacing w:before="0" w:after="0" w:line="240" w:lineRule="auto"/>
        <w:ind w:firstLine="709"/>
        <w:jc w:val="both"/>
        <w:rPr>
          <w:rFonts w:ascii="Times New Roman" w:hAnsi="Times New Roman"/>
          <w:b w:val="0"/>
          <w:i w:val="0"/>
          <w:iCs w:val="0"/>
          <w:sz w:val="22"/>
          <w:szCs w:val="22"/>
        </w:rPr>
      </w:pPr>
      <w:r w:rsidRPr="002F3FC3">
        <w:rPr>
          <w:rFonts w:ascii="Times New Roman" w:hAnsi="Times New Roman"/>
          <w:b w:val="0"/>
          <w:i w:val="0"/>
          <w:sz w:val="22"/>
          <w:szCs w:val="22"/>
        </w:rPr>
        <w:t>8.9</w:t>
      </w:r>
      <w:bookmarkStart w:id="40" w:name="_ref_1-f4c21c54de794e"/>
      <w:r w:rsidR="001F7C68">
        <w:rPr>
          <w:rFonts w:ascii="Times New Roman" w:hAnsi="Times New Roman"/>
          <w:b w:val="0"/>
          <w:i w:val="0"/>
          <w:sz w:val="22"/>
          <w:szCs w:val="22"/>
        </w:rPr>
        <w:t xml:space="preserve"> </w:t>
      </w:r>
      <w:r w:rsidRPr="002F3FC3">
        <w:rPr>
          <w:rFonts w:ascii="Times New Roman" w:hAnsi="Times New Roman"/>
          <w:b w:val="0"/>
          <w:i w:val="0"/>
          <w:iCs w:val="0"/>
          <w:sz w:val="22"/>
          <w:szCs w:val="22"/>
        </w:rPr>
        <w:t>В</w:t>
      </w:r>
      <w:bookmarkEnd w:id="40"/>
      <w:r w:rsidR="00AB4522" w:rsidRPr="002F3FC3">
        <w:rPr>
          <w:rFonts w:ascii="Times New Roman" w:hAnsi="Times New Roman"/>
          <w:b w:val="0"/>
          <w:i w:val="0"/>
          <w:iCs w:val="0"/>
          <w:sz w:val="22"/>
          <w:szCs w:val="22"/>
        </w:rPr>
        <w:t xml:space="preserve"> Табеле учета использования рабочего времени (ф.301007)</w:t>
      </w:r>
      <w:r w:rsidR="001F7C68">
        <w:rPr>
          <w:rFonts w:ascii="Times New Roman" w:hAnsi="Times New Roman"/>
          <w:b w:val="0"/>
          <w:i w:val="0"/>
          <w:iCs w:val="0"/>
          <w:sz w:val="22"/>
          <w:szCs w:val="22"/>
        </w:rPr>
        <w:t xml:space="preserve"> </w:t>
      </w:r>
      <w:r w:rsidR="00AB4522" w:rsidRPr="002F3FC3">
        <w:rPr>
          <w:rFonts w:ascii="Times New Roman" w:hAnsi="Times New Roman"/>
          <w:b w:val="0"/>
          <w:i w:val="0"/>
          <w:iCs w:val="0"/>
          <w:sz w:val="22"/>
          <w:szCs w:val="22"/>
        </w:rPr>
        <w:t>отражаются фактические затраты рабочего времени.</w:t>
      </w:r>
    </w:p>
    <w:p w:rsidR="00D30B2D" w:rsidRPr="00D30B2D" w:rsidRDefault="00D30B2D" w:rsidP="00D30B2D"/>
    <w:p w:rsidR="00582DF3" w:rsidRDefault="0096766E" w:rsidP="00582DF3">
      <w:pPr>
        <w:pStyle w:val="ConsPlusNormal"/>
        <w:jc w:val="center"/>
        <w:outlineLvl w:val="2"/>
        <w:rPr>
          <w:rFonts w:ascii="Times New Roman" w:hAnsi="Times New Roman" w:cs="Times New Roman"/>
          <w:sz w:val="22"/>
          <w:szCs w:val="22"/>
        </w:rPr>
      </w:pPr>
      <w:r w:rsidRPr="002F3FC3">
        <w:rPr>
          <w:rFonts w:ascii="Times New Roman" w:hAnsi="Times New Roman" w:cs="Times New Roman"/>
          <w:b/>
          <w:bCs/>
          <w:sz w:val="22"/>
          <w:szCs w:val="22"/>
        </w:rPr>
        <w:t>9</w:t>
      </w:r>
      <w:r w:rsidR="004A5FC4" w:rsidRPr="002F3FC3">
        <w:rPr>
          <w:rFonts w:ascii="Times New Roman" w:hAnsi="Times New Roman" w:cs="Times New Roman"/>
          <w:b/>
          <w:bCs/>
          <w:sz w:val="22"/>
          <w:szCs w:val="22"/>
        </w:rPr>
        <w:t>. Финансовый результат</w:t>
      </w:r>
      <w:bookmarkStart w:id="41" w:name="_ref_1-611c7aa3f72d42"/>
    </w:p>
    <w:p w:rsidR="00582DF3" w:rsidRDefault="00582DF3" w:rsidP="00582DF3">
      <w:pPr>
        <w:pStyle w:val="ConsPlusNormal"/>
        <w:jc w:val="center"/>
        <w:outlineLvl w:val="2"/>
        <w:rPr>
          <w:rFonts w:ascii="Times New Roman" w:hAnsi="Times New Roman" w:cs="Times New Roman"/>
          <w:sz w:val="22"/>
          <w:szCs w:val="22"/>
        </w:rPr>
      </w:pPr>
    </w:p>
    <w:p w:rsidR="00CE5198" w:rsidRPr="002F3FC3" w:rsidRDefault="0096766E" w:rsidP="00582DF3">
      <w:pPr>
        <w:pStyle w:val="ConsPlusNormal"/>
        <w:ind w:firstLine="709"/>
        <w:jc w:val="both"/>
        <w:rPr>
          <w:rFonts w:ascii="Times New Roman" w:hAnsi="Times New Roman"/>
          <w:bCs/>
        </w:rPr>
      </w:pPr>
      <w:r w:rsidRPr="002F3FC3">
        <w:rPr>
          <w:rFonts w:ascii="Times New Roman" w:hAnsi="Times New Roman"/>
          <w:bCs/>
        </w:rPr>
        <w:t>9</w:t>
      </w:r>
      <w:r w:rsidR="00CE5198" w:rsidRPr="002F3FC3">
        <w:rPr>
          <w:rFonts w:ascii="Times New Roman" w:hAnsi="Times New Roman"/>
          <w:bCs/>
        </w:rPr>
        <w:t>.1Для учета доходов будущих периодов применяются счета 0 401 41</w:t>
      </w:r>
      <w:r w:rsidR="00582DF3">
        <w:rPr>
          <w:rFonts w:ascii="Times New Roman" w:hAnsi="Times New Roman"/>
          <w:bCs/>
        </w:rPr>
        <w:t xml:space="preserve"> 000 "Доходы будущих периодов к </w:t>
      </w:r>
      <w:r w:rsidR="00CE5198" w:rsidRPr="002F3FC3">
        <w:rPr>
          <w:rFonts w:ascii="Times New Roman" w:hAnsi="Times New Roman"/>
          <w:bCs/>
        </w:rPr>
        <w:t>признанию в текущем году", 0 401 49 000 "Доходы будущих периодов к признанию в очередные года".</w:t>
      </w:r>
      <w:bookmarkEnd w:id="41"/>
    </w:p>
    <w:p w:rsidR="00CE5198" w:rsidRPr="002F3FC3" w:rsidRDefault="0096766E" w:rsidP="00D30B2D">
      <w:pPr>
        <w:numPr>
          <w:ilvl w:val="1"/>
          <w:numId w:val="0"/>
        </w:numPr>
        <w:spacing w:after="0" w:line="240" w:lineRule="auto"/>
        <w:ind w:firstLine="709"/>
        <w:jc w:val="both"/>
        <w:rPr>
          <w:rFonts w:ascii="Times New Roman" w:hAnsi="Times New Roman"/>
          <w:bCs/>
        </w:rPr>
      </w:pPr>
      <w:bookmarkStart w:id="42" w:name="_ref_1-519e87ececfe4d"/>
      <w:r w:rsidRPr="002F3FC3">
        <w:rPr>
          <w:rFonts w:ascii="Times New Roman" w:hAnsi="Times New Roman"/>
          <w:bCs/>
        </w:rPr>
        <w:t>9</w:t>
      </w:r>
      <w:r w:rsidR="00CE5198" w:rsidRPr="002F3FC3">
        <w:rPr>
          <w:rFonts w:ascii="Times New Roman" w:hAnsi="Times New Roman"/>
          <w:bCs/>
        </w:rPr>
        <w:t>.2 Расходы на производимый ремонт основных средств относятся на финансовый результат текущего финансового года.</w:t>
      </w:r>
      <w:bookmarkEnd w:id="42"/>
    </w:p>
    <w:p w:rsidR="00CE5198" w:rsidRPr="002F3FC3" w:rsidRDefault="0096766E"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bCs/>
          <w:sz w:val="22"/>
          <w:szCs w:val="22"/>
        </w:rPr>
        <w:t>9</w:t>
      </w:r>
      <w:r w:rsidR="00CE5198" w:rsidRPr="002F3FC3">
        <w:rPr>
          <w:rFonts w:ascii="Times New Roman" w:hAnsi="Times New Roman" w:cs="Times New Roman"/>
          <w:bCs/>
          <w:sz w:val="22"/>
          <w:szCs w:val="22"/>
        </w:rPr>
        <w:t xml:space="preserve">.3 В учете формируется резерв предстоящих расходов.  </w:t>
      </w:r>
      <w:r w:rsidR="00CE5198" w:rsidRPr="002F3FC3">
        <w:rPr>
          <w:rFonts w:ascii="Times New Roman" w:hAnsi="Times New Roman" w:cs="Times New Roman"/>
          <w:sz w:val="22"/>
          <w:szCs w:val="22"/>
        </w:rPr>
        <w:t>Как расходы будущих периодов учитываются расходы:</w:t>
      </w:r>
    </w:p>
    <w:p w:rsidR="00582DF3" w:rsidRDefault="00CE5198"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w:t>
      </w:r>
      <w:r w:rsidR="001F7C68">
        <w:rPr>
          <w:rFonts w:ascii="Times New Roman" w:hAnsi="Times New Roman" w:cs="Times New Roman"/>
          <w:sz w:val="22"/>
          <w:szCs w:val="22"/>
        </w:rPr>
        <w:t xml:space="preserve"> </w:t>
      </w:r>
      <w:r w:rsidRPr="002F3FC3">
        <w:rPr>
          <w:rFonts w:ascii="Times New Roman" w:hAnsi="Times New Roman" w:cs="Times New Roman"/>
          <w:sz w:val="22"/>
          <w:szCs w:val="22"/>
        </w:rPr>
        <w:t>расходы на приобретение лицензионного компьютерного программного обеспечения, которые относятся на расходы в течение одного- пяти лет с месяца приобретения</w:t>
      </w:r>
      <w:r w:rsidR="00582DF3">
        <w:rPr>
          <w:rFonts w:ascii="Times New Roman" w:hAnsi="Times New Roman" w:cs="Times New Roman"/>
          <w:sz w:val="22"/>
          <w:szCs w:val="22"/>
        </w:rPr>
        <w:t>,</w:t>
      </w:r>
    </w:p>
    <w:p w:rsidR="00CE5198" w:rsidRPr="002F3FC3" w:rsidRDefault="00CE5198"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страховые взносы по договорам страхования, которые равномерн</w:t>
      </w:r>
      <w:r w:rsidR="00166587" w:rsidRPr="002F3FC3">
        <w:rPr>
          <w:rFonts w:ascii="Times New Roman" w:hAnsi="Times New Roman" w:cs="Times New Roman"/>
          <w:sz w:val="22"/>
          <w:szCs w:val="22"/>
        </w:rPr>
        <w:t>о относятся на расходы в течение</w:t>
      </w:r>
      <w:r w:rsidRPr="002F3FC3">
        <w:rPr>
          <w:rFonts w:ascii="Times New Roman" w:hAnsi="Times New Roman" w:cs="Times New Roman"/>
          <w:sz w:val="22"/>
          <w:szCs w:val="22"/>
        </w:rPr>
        <w:t xml:space="preserve"> с</w:t>
      </w:r>
      <w:r w:rsidR="00582DF3">
        <w:rPr>
          <w:rFonts w:ascii="Times New Roman" w:hAnsi="Times New Roman" w:cs="Times New Roman"/>
          <w:sz w:val="22"/>
          <w:szCs w:val="22"/>
        </w:rPr>
        <w:t>рока, установленного договорами,</w:t>
      </w:r>
    </w:p>
    <w:p w:rsidR="00CE5198" w:rsidRPr="002F3FC3" w:rsidRDefault="00CE5198"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-подписка</w:t>
      </w:r>
      <w:r w:rsidR="00582DF3">
        <w:rPr>
          <w:rFonts w:ascii="Times New Roman" w:hAnsi="Times New Roman" w:cs="Times New Roman"/>
          <w:sz w:val="22"/>
          <w:szCs w:val="22"/>
        </w:rPr>
        <w:t>,</w:t>
      </w:r>
    </w:p>
    <w:p w:rsidR="00CE5198" w:rsidRPr="002F3FC3" w:rsidRDefault="00CE5198"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выплату отпускны</w:t>
      </w:r>
      <w:r w:rsidR="00582DF3">
        <w:rPr>
          <w:rFonts w:ascii="Times New Roman" w:hAnsi="Times New Roman" w:cs="Times New Roman"/>
          <w:sz w:val="22"/>
          <w:szCs w:val="22"/>
        </w:rPr>
        <w:t>х за неотработанные дни отпуска,</w:t>
      </w:r>
    </w:p>
    <w:p w:rsidR="00CE5198" w:rsidRPr="002F3FC3" w:rsidRDefault="00CE5198" w:rsidP="00D30B2D">
      <w:pPr>
        <w:numPr>
          <w:ilvl w:val="1"/>
          <w:numId w:val="0"/>
        </w:numPr>
        <w:spacing w:after="0" w:line="240" w:lineRule="auto"/>
        <w:ind w:firstLine="709"/>
        <w:jc w:val="both"/>
        <w:rPr>
          <w:rFonts w:ascii="Times New Roman" w:hAnsi="Times New Roman"/>
          <w:bCs/>
        </w:rPr>
      </w:pPr>
      <w:r w:rsidRPr="002F3FC3">
        <w:rPr>
          <w:rFonts w:ascii="Times New Roman" w:hAnsi="Times New Roman"/>
          <w:bCs/>
        </w:rPr>
        <w:t>- резерв для оплаты отпусков за фактически отработанное время и выплаты компенсаций за неиспользованный отпуск, включая страховые взносы.</w:t>
      </w:r>
    </w:p>
    <w:p w:rsidR="00CE5198" w:rsidRPr="002F3FC3" w:rsidRDefault="0096766E" w:rsidP="00D30B2D">
      <w:pPr>
        <w:numPr>
          <w:ilvl w:val="1"/>
          <w:numId w:val="0"/>
        </w:numPr>
        <w:spacing w:after="0" w:line="240" w:lineRule="auto"/>
        <w:ind w:firstLine="709"/>
        <w:jc w:val="both"/>
        <w:rPr>
          <w:rFonts w:ascii="Times New Roman" w:hAnsi="Times New Roman"/>
          <w:bCs/>
        </w:rPr>
      </w:pPr>
      <w:r w:rsidRPr="002F3FC3">
        <w:rPr>
          <w:rFonts w:ascii="Times New Roman" w:hAnsi="Times New Roman"/>
          <w:bCs/>
        </w:rPr>
        <w:t>9</w:t>
      </w:r>
      <w:r w:rsidR="009367B2" w:rsidRPr="002F3FC3">
        <w:rPr>
          <w:rFonts w:ascii="Times New Roman" w:hAnsi="Times New Roman"/>
          <w:bCs/>
        </w:rPr>
        <w:t xml:space="preserve">.4 </w:t>
      </w:r>
      <w:r w:rsidR="00CE5198" w:rsidRPr="002F3FC3">
        <w:rPr>
          <w:rFonts w:ascii="Times New Roman" w:hAnsi="Times New Roman"/>
          <w:bCs/>
        </w:rPr>
        <w:t xml:space="preserve">Формирование и использование резервов предстоящих расходов осуществляется в соответствии с порядком, приведенным в Приложении № </w:t>
      </w:r>
      <w:r w:rsidR="00E8576C" w:rsidRPr="002F3FC3">
        <w:rPr>
          <w:rFonts w:ascii="Times New Roman" w:hAnsi="Times New Roman"/>
          <w:bCs/>
        </w:rPr>
        <w:t>9</w:t>
      </w:r>
      <w:r w:rsidR="00BB467E" w:rsidRPr="002F3FC3">
        <w:rPr>
          <w:rFonts w:ascii="Times New Roman" w:hAnsi="Times New Roman"/>
        </w:rPr>
        <w:fldChar w:fldCharType="begin" w:fldLock="1"/>
      </w:r>
      <w:r w:rsidR="00134347" w:rsidRPr="002F3FC3">
        <w:rPr>
          <w:rFonts w:ascii="Times New Roman" w:hAnsi="Times New Roman"/>
        </w:rPr>
        <w:instrText xml:space="preserve"> REF _ref_1-3bdcd53da2c440 \h \n \!  \* MERGEFORMAT </w:instrText>
      </w:r>
      <w:r w:rsidR="00BB467E" w:rsidRPr="002F3FC3">
        <w:rPr>
          <w:rFonts w:ascii="Times New Roman" w:hAnsi="Times New Roman"/>
        </w:rPr>
      </w:r>
      <w:r w:rsidR="00BB467E" w:rsidRPr="002F3FC3">
        <w:rPr>
          <w:rFonts w:ascii="Times New Roman" w:hAnsi="Times New Roman"/>
        </w:rPr>
        <w:fldChar w:fldCharType="end"/>
      </w:r>
      <w:r w:rsidR="00CE5198" w:rsidRPr="002F3FC3">
        <w:rPr>
          <w:rFonts w:ascii="Times New Roman" w:hAnsi="Times New Roman"/>
          <w:bCs/>
        </w:rPr>
        <w:t xml:space="preserve"> к настоящей Учетной политике.</w:t>
      </w:r>
    </w:p>
    <w:p w:rsidR="00CE5198" w:rsidRPr="002F3FC3" w:rsidRDefault="0096766E" w:rsidP="00D30B2D">
      <w:pPr>
        <w:numPr>
          <w:ilvl w:val="1"/>
          <w:numId w:val="0"/>
        </w:numPr>
        <w:spacing w:after="0" w:line="240" w:lineRule="auto"/>
        <w:ind w:firstLine="709"/>
        <w:jc w:val="both"/>
        <w:rPr>
          <w:rFonts w:ascii="Times New Roman" w:hAnsi="Times New Roman"/>
          <w:bCs/>
        </w:rPr>
      </w:pPr>
      <w:r w:rsidRPr="002F3FC3">
        <w:rPr>
          <w:rFonts w:ascii="Times New Roman" w:hAnsi="Times New Roman"/>
          <w:bCs/>
        </w:rPr>
        <w:t>9</w:t>
      </w:r>
      <w:r w:rsidR="009367B2" w:rsidRPr="002F3FC3">
        <w:rPr>
          <w:rFonts w:ascii="Times New Roman" w:hAnsi="Times New Roman"/>
          <w:bCs/>
        </w:rPr>
        <w:t xml:space="preserve">.5 </w:t>
      </w:r>
      <w:r w:rsidR="00CE5198" w:rsidRPr="002F3FC3">
        <w:rPr>
          <w:rFonts w:ascii="Times New Roman" w:hAnsi="Times New Roman"/>
          <w:bCs/>
        </w:rPr>
        <w:t xml:space="preserve">Резерв для оплаты отпусков за фактически отработанное время и выплаты компенсаций за неиспользованный отпуск, включая страховые взносы, рассчитывается исходя из средней заработной платы всех работников. Сумма резерва определяется по формуле, приведенной в п. 2.5 Приложения № </w:t>
      </w:r>
      <w:r w:rsidR="00E8576C" w:rsidRPr="002F3FC3">
        <w:rPr>
          <w:rFonts w:ascii="Times New Roman" w:hAnsi="Times New Roman"/>
          <w:bCs/>
        </w:rPr>
        <w:t>9</w:t>
      </w:r>
      <w:r w:rsidR="00CE5198" w:rsidRPr="002F3FC3">
        <w:rPr>
          <w:rFonts w:ascii="Times New Roman" w:hAnsi="Times New Roman"/>
          <w:bCs/>
        </w:rPr>
        <w:t xml:space="preserve"> к настоящей Учетной политике.</w:t>
      </w:r>
    </w:p>
    <w:p w:rsidR="004A5FC4" w:rsidRPr="002F3FC3" w:rsidRDefault="0096766E" w:rsidP="00D30B2D">
      <w:pPr>
        <w:numPr>
          <w:ilvl w:val="1"/>
          <w:numId w:val="0"/>
        </w:numPr>
        <w:spacing w:after="0" w:line="240" w:lineRule="auto"/>
        <w:ind w:firstLine="709"/>
        <w:jc w:val="both"/>
        <w:rPr>
          <w:rFonts w:ascii="Times New Roman" w:hAnsi="Times New Roman"/>
        </w:rPr>
      </w:pPr>
      <w:r w:rsidRPr="002F3FC3">
        <w:rPr>
          <w:rFonts w:ascii="Times New Roman" w:hAnsi="Times New Roman"/>
        </w:rPr>
        <w:t>9</w:t>
      </w:r>
      <w:r w:rsidR="009367B2" w:rsidRPr="002F3FC3">
        <w:rPr>
          <w:rFonts w:ascii="Times New Roman" w:hAnsi="Times New Roman"/>
        </w:rPr>
        <w:t>.6 Рас</w:t>
      </w:r>
      <w:r w:rsidR="004A5FC4" w:rsidRPr="002F3FC3">
        <w:rPr>
          <w:rFonts w:ascii="Times New Roman" w:hAnsi="Times New Roman"/>
        </w:rPr>
        <w:t>ходы на выплату отпускных за неотработанные дни отпуска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p>
    <w:p w:rsidR="004A5FC4" w:rsidRDefault="0096766E" w:rsidP="00D30B2D">
      <w:pPr>
        <w:numPr>
          <w:ilvl w:val="1"/>
          <w:numId w:val="0"/>
        </w:numPr>
        <w:spacing w:after="0" w:line="240" w:lineRule="auto"/>
        <w:ind w:firstLine="709"/>
        <w:jc w:val="both"/>
        <w:rPr>
          <w:rFonts w:ascii="Times New Roman" w:hAnsi="Times New Roman"/>
          <w:bCs/>
        </w:rPr>
      </w:pPr>
      <w:r w:rsidRPr="002F3FC3">
        <w:rPr>
          <w:rFonts w:ascii="Times New Roman" w:hAnsi="Times New Roman"/>
          <w:bCs/>
        </w:rPr>
        <w:t>9</w:t>
      </w:r>
      <w:r w:rsidR="009367B2" w:rsidRPr="002F3FC3">
        <w:rPr>
          <w:rFonts w:ascii="Times New Roman" w:hAnsi="Times New Roman"/>
          <w:bCs/>
        </w:rPr>
        <w:t>.7 Аналитический учет резервов предстоящих расходо</w:t>
      </w:r>
      <w:r w:rsidR="00D30B2D">
        <w:rPr>
          <w:rFonts w:ascii="Times New Roman" w:hAnsi="Times New Roman"/>
          <w:bCs/>
        </w:rPr>
        <w:t xml:space="preserve">в ведется в Журнале </w:t>
      </w:r>
      <w:r w:rsidR="00E8576C" w:rsidRPr="002F3FC3">
        <w:rPr>
          <w:rFonts w:ascii="Times New Roman" w:hAnsi="Times New Roman"/>
          <w:bCs/>
        </w:rPr>
        <w:t>операций№8 (ф. 0504071)</w:t>
      </w:r>
      <w:r w:rsidR="00D30B2D">
        <w:rPr>
          <w:rFonts w:ascii="Times New Roman" w:hAnsi="Times New Roman"/>
          <w:bCs/>
        </w:rPr>
        <w:t>.</w:t>
      </w:r>
    </w:p>
    <w:p w:rsidR="00D30B2D" w:rsidRPr="00D30B2D" w:rsidRDefault="00D30B2D" w:rsidP="00D30B2D">
      <w:pPr>
        <w:numPr>
          <w:ilvl w:val="1"/>
          <w:numId w:val="0"/>
        </w:numPr>
        <w:spacing w:after="0" w:line="240" w:lineRule="auto"/>
        <w:ind w:firstLine="709"/>
        <w:jc w:val="both"/>
        <w:rPr>
          <w:rFonts w:ascii="Times New Roman" w:hAnsi="Times New Roman"/>
          <w:bCs/>
        </w:rPr>
      </w:pPr>
    </w:p>
    <w:p w:rsidR="004A5FC4" w:rsidRPr="002F3FC3" w:rsidRDefault="0096766E" w:rsidP="004F7634">
      <w:pPr>
        <w:pStyle w:val="ConsPlusNormal"/>
        <w:jc w:val="center"/>
        <w:outlineLvl w:val="2"/>
        <w:rPr>
          <w:rFonts w:ascii="Times New Roman" w:hAnsi="Times New Roman" w:cs="Times New Roman"/>
          <w:sz w:val="22"/>
          <w:szCs w:val="22"/>
        </w:rPr>
      </w:pPr>
      <w:r w:rsidRPr="002F3FC3">
        <w:rPr>
          <w:rFonts w:ascii="Times New Roman" w:hAnsi="Times New Roman" w:cs="Times New Roman"/>
          <w:b/>
          <w:bCs/>
          <w:sz w:val="22"/>
          <w:szCs w:val="22"/>
        </w:rPr>
        <w:t>10</w:t>
      </w:r>
      <w:r w:rsidR="009367B2" w:rsidRPr="002F3FC3">
        <w:rPr>
          <w:rFonts w:ascii="Times New Roman" w:hAnsi="Times New Roman" w:cs="Times New Roman"/>
          <w:b/>
          <w:bCs/>
          <w:sz w:val="22"/>
          <w:szCs w:val="22"/>
        </w:rPr>
        <w:t>.</w:t>
      </w:r>
      <w:r w:rsidR="004A5FC4" w:rsidRPr="002F3FC3">
        <w:rPr>
          <w:rFonts w:ascii="Times New Roman" w:hAnsi="Times New Roman" w:cs="Times New Roman"/>
          <w:b/>
          <w:bCs/>
          <w:sz w:val="22"/>
          <w:szCs w:val="22"/>
        </w:rPr>
        <w:t xml:space="preserve"> Администрирование доходов бюджета</w:t>
      </w:r>
    </w:p>
    <w:p w:rsidR="004A5FC4" w:rsidRPr="002F3FC3" w:rsidRDefault="004A5FC4" w:rsidP="00D30B2D">
      <w:pPr>
        <w:pStyle w:val="ConsPlusNormal"/>
        <w:ind w:firstLine="709"/>
        <w:jc w:val="both"/>
        <w:rPr>
          <w:rFonts w:ascii="Times New Roman" w:hAnsi="Times New Roman" w:cs="Times New Roman"/>
          <w:sz w:val="22"/>
          <w:szCs w:val="22"/>
        </w:rPr>
      </w:pPr>
    </w:p>
    <w:p w:rsidR="004A5FC4" w:rsidRPr="002F3FC3" w:rsidRDefault="0096766E"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10</w:t>
      </w:r>
      <w:r w:rsidR="00DE500E">
        <w:rPr>
          <w:rFonts w:ascii="Times New Roman" w:hAnsi="Times New Roman" w:cs="Times New Roman"/>
          <w:sz w:val="22"/>
          <w:szCs w:val="22"/>
        </w:rPr>
        <w:t>.1</w:t>
      </w:r>
      <w:r w:rsidR="004A5FC4" w:rsidRPr="002F3FC3">
        <w:rPr>
          <w:rFonts w:ascii="Times New Roman" w:hAnsi="Times New Roman" w:cs="Times New Roman"/>
          <w:sz w:val="22"/>
          <w:szCs w:val="22"/>
        </w:rPr>
        <w:t xml:space="preserve"> Основаниями для отражения операций по поступлениям являются:</w:t>
      </w:r>
    </w:p>
    <w:p w:rsidR="004A5FC4" w:rsidRPr="002F3FC3" w:rsidRDefault="004A5FC4" w:rsidP="00DE500E">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xml:space="preserve">- выписки из лицевого счета администратора доходов бюджета </w:t>
      </w:r>
      <w:hyperlink r:id="rId43" w:history="1">
        <w:r w:rsidRPr="002F3FC3">
          <w:rPr>
            <w:rFonts w:ascii="Times New Roman" w:hAnsi="Times New Roman" w:cs="Times New Roman"/>
            <w:sz w:val="22"/>
            <w:szCs w:val="22"/>
          </w:rPr>
          <w:t>(ф. 0531761)</w:t>
        </w:r>
      </w:hyperlink>
      <w:r w:rsidRPr="002F3FC3">
        <w:rPr>
          <w:rFonts w:ascii="Times New Roman" w:hAnsi="Times New Roman" w:cs="Times New Roman"/>
          <w:sz w:val="22"/>
          <w:szCs w:val="22"/>
        </w:rPr>
        <w:t>;</w:t>
      </w:r>
    </w:p>
    <w:p w:rsidR="004A5FC4" w:rsidRPr="002F3FC3" w:rsidRDefault="004A5FC4" w:rsidP="00DE500E">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xml:space="preserve">- справки о перечислении поступлений в бюджеты </w:t>
      </w:r>
      <w:hyperlink r:id="rId44" w:history="1">
        <w:r w:rsidRPr="002F3FC3">
          <w:rPr>
            <w:rFonts w:ascii="Times New Roman" w:hAnsi="Times New Roman" w:cs="Times New Roman"/>
            <w:sz w:val="22"/>
            <w:szCs w:val="22"/>
          </w:rPr>
          <w:t>(ф. 0531468)</w:t>
        </w:r>
      </w:hyperlink>
      <w:r w:rsidRPr="002F3FC3">
        <w:rPr>
          <w:rFonts w:ascii="Times New Roman" w:hAnsi="Times New Roman" w:cs="Times New Roman"/>
          <w:sz w:val="22"/>
          <w:szCs w:val="22"/>
        </w:rPr>
        <w:t>.</w:t>
      </w:r>
    </w:p>
    <w:p w:rsidR="004A5FC4" w:rsidRPr="002F3FC3" w:rsidRDefault="004A5FC4" w:rsidP="004A5FC4">
      <w:pPr>
        <w:pStyle w:val="ConsPlusNormal"/>
        <w:jc w:val="both"/>
        <w:rPr>
          <w:rFonts w:ascii="Times New Roman" w:hAnsi="Times New Roman" w:cs="Times New Roman"/>
          <w:sz w:val="22"/>
          <w:szCs w:val="22"/>
        </w:rPr>
      </w:pPr>
    </w:p>
    <w:p w:rsidR="001F7C68" w:rsidRDefault="001F7C68" w:rsidP="004A5FC4">
      <w:pPr>
        <w:pStyle w:val="ConsPlusNormal"/>
        <w:jc w:val="center"/>
        <w:outlineLvl w:val="2"/>
        <w:rPr>
          <w:rFonts w:ascii="Times New Roman" w:hAnsi="Times New Roman" w:cs="Times New Roman"/>
          <w:b/>
          <w:bCs/>
          <w:sz w:val="22"/>
          <w:szCs w:val="22"/>
        </w:rPr>
      </w:pPr>
    </w:p>
    <w:p w:rsidR="004A5FC4" w:rsidRPr="002F3FC3" w:rsidRDefault="0096766E" w:rsidP="004A5FC4">
      <w:pPr>
        <w:pStyle w:val="ConsPlusNormal"/>
        <w:jc w:val="center"/>
        <w:outlineLvl w:val="2"/>
        <w:rPr>
          <w:rFonts w:ascii="Times New Roman" w:hAnsi="Times New Roman" w:cs="Times New Roman"/>
          <w:sz w:val="22"/>
          <w:szCs w:val="22"/>
        </w:rPr>
      </w:pPr>
      <w:r w:rsidRPr="002F3FC3">
        <w:rPr>
          <w:rFonts w:ascii="Times New Roman" w:hAnsi="Times New Roman" w:cs="Times New Roman"/>
          <w:b/>
          <w:bCs/>
          <w:sz w:val="22"/>
          <w:szCs w:val="22"/>
        </w:rPr>
        <w:lastRenderedPageBreak/>
        <w:t>11</w:t>
      </w:r>
      <w:r w:rsidR="004A5FC4" w:rsidRPr="002F3FC3">
        <w:rPr>
          <w:rFonts w:ascii="Times New Roman" w:hAnsi="Times New Roman" w:cs="Times New Roman"/>
          <w:b/>
          <w:bCs/>
          <w:sz w:val="22"/>
          <w:szCs w:val="22"/>
        </w:rPr>
        <w:t>. Санкционирование расходов</w:t>
      </w:r>
    </w:p>
    <w:p w:rsidR="004A5FC4" w:rsidRPr="002F3FC3" w:rsidRDefault="004A5FC4" w:rsidP="004A5FC4">
      <w:pPr>
        <w:pStyle w:val="ConsPlusNormal"/>
        <w:jc w:val="both"/>
        <w:rPr>
          <w:rFonts w:ascii="Times New Roman" w:hAnsi="Times New Roman" w:cs="Times New Roman"/>
          <w:sz w:val="22"/>
          <w:szCs w:val="22"/>
        </w:rPr>
      </w:pPr>
    </w:p>
    <w:p w:rsidR="004A5FC4" w:rsidRPr="002F3FC3" w:rsidRDefault="0096766E"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w:t>
      </w:r>
      <w:r w:rsidR="00821166">
        <w:rPr>
          <w:rFonts w:ascii="Times New Roman" w:hAnsi="Times New Roman" w:cs="Times New Roman"/>
          <w:sz w:val="22"/>
          <w:szCs w:val="22"/>
        </w:rPr>
        <w:t>.1</w:t>
      </w:r>
      <w:r w:rsidR="004A5FC4" w:rsidRPr="002F3FC3">
        <w:rPr>
          <w:rFonts w:ascii="Times New Roman" w:hAnsi="Times New Roman" w:cs="Times New Roman"/>
          <w:sz w:val="22"/>
          <w:szCs w:val="22"/>
        </w:rPr>
        <w:t xml:space="preserve"> Учет принимаемых обязательств осуществляется на основании:</w:t>
      </w:r>
    </w:p>
    <w:p w:rsidR="004A5FC4" w:rsidRPr="002F3FC3" w:rsidRDefault="004A5FC4" w:rsidP="00DE500E">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извещения о проведении конкурса, аукциона, торгов, запроса котировок, запроса предложений;</w:t>
      </w:r>
    </w:p>
    <w:p w:rsidR="004A5FC4" w:rsidRPr="002F3FC3" w:rsidRDefault="004A5FC4" w:rsidP="00DE500E">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приглашения принять участие в определении поставщика (подрядчика, исполнителя);</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протокола конкурсной комиссии;</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xml:space="preserve">- бухгалтерской справки </w:t>
      </w:r>
      <w:hyperlink r:id="rId45" w:history="1">
        <w:r w:rsidRPr="002F3FC3">
          <w:rPr>
            <w:rFonts w:ascii="Times New Roman" w:hAnsi="Times New Roman" w:cs="Times New Roman"/>
            <w:sz w:val="22"/>
            <w:szCs w:val="22"/>
          </w:rPr>
          <w:t>(ф. 0504833)</w:t>
        </w:r>
      </w:hyperlink>
      <w:r w:rsidRPr="002F3FC3">
        <w:rPr>
          <w:rFonts w:ascii="Times New Roman" w:hAnsi="Times New Roman" w:cs="Times New Roman"/>
          <w:sz w:val="22"/>
          <w:szCs w:val="22"/>
        </w:rPr>
        <w:t>.</w:t>
      </w:r>
    </w:p>
    <w:p w:rsidR="004A5FC4" w:rsidRPr="002F3FC3" w:rsidRDefault="0096766E"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w:t>
      </w:r>
      <w:r w:rsidR="004A5FC4" w:rsidRPr="002F3FC3">
        <w:rPr>
          <w:rFonts w:ascii="Times New Roman" w:hAnsi="Times New Roman" w:cs="Times New Roman"/>
          <w:sz w:val="22"/>
          <w:szCs w:val="22"/>
        </w:rPr>
        <w:t>.2</w:t>
      </w:r>
      <w:r w:rsidR="001F7C68">
        <w:rPr>
          <w:rFonts w:ascii="Times New Roman" w:hAnsi="Times New Roman" w:cs="Times New Roman"/>
          <w:sz w:val="22"/>
          <w:szCs w:val="22"/>
        </w:rPr>
        <w:t xml:space="preserve"> </w:t>
      </w:r>
      <w:r w:rsidR="004A5FC4" w:rsidRPr="002F3FC3">
        <w:rPr>
          <w:rFonts w:ascii="Times New Roman" w:hAnsi="Times New Roman" w:cs="Times New Roman"/>
          <w:sz w:val="22"/>
          <w:szCs w:val="22"/>
        </w:rPr>
        <w:t>Учет обязательств осуществляется на основании:</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распорядительного документа об утверждении штатного расписания с расчетом годового фонда оплаты труда;</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договора (контракта) на поставку товаров, выполнение работ, оказание услуг;</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при отсутствии договора - акта выполненных работ (оказанных услуг), счета;</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исполнительного листа, судебного приказа;</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налоговой декларации, налогового расчета (расчета авансовых платежей), расчета по страховым взносам;</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решения налогового органа о взыскании задолженности;</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согласованного руководителем заявления о выдаче под отчет денежных средств или отчета подотчетного лица о произведенных расходах.</w:t>
      </w:r>
    </w:p>
    <w:p w:rsidR="004A5FC4" w:rsidRPr="002F3FC3" w:rsidRDefault="0096766E"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w:t>
      </w:r>
      <w:r w:rsidR="004A5FC4" w:rsidRPr="002F3FC3">
        <w:rPr>
          <w:rFonts w:ascii="Times New Roman" w:hAnsi="Times New Roman" w:cs="Times New Roman"/>
          <w:sz w:val="22"/>
          <w:szCs w:val="22"/>
        </w:rPr>
        <w:t>.3</w:t>
      </w:r>
      <w:r w:rsidR="001F7C68">
        <w:rPr>
          <w:rFonts w:ascii="Times New Roman" w:hAnsi="Times New Roman" w:cs="Times New Roman"/>
          <w:sz w:val="22"/>
          <w:szCs w:val="22"/>
        </w:rPr>
        <w:t xml:space="preserve"> </w:t>
      </w:r>
      <w:r w:rsidR="004A5FC4" w:rsidRPr="002F3FC3">
        <w:rPr>
          <w:rFonts w:ascii="Times New Roman" w:hAnsi="Times New Roman" w:cs="Times New Roman"/>
          <w:sz w:val="22"/>
          <w:szCs w:val="22"/>
        </w:rPr>
        <w:t>Учет денежных обязательств осуществляется на основании:</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xml:space="preserve">- расчетно-платежной ведомости </w:t>
      </w:r>
      <w:hyperlink r:id="rId46" w:history="1">
        <w:r w:rsidRPr="002F3FC3">
          <w:rPr>
            <w:rFonts w:ascii="Times New Roman" w:hAnsi="Times New Roman" w:cs="Times New Roman"/>
            <w:sz w:val="22"/>
            <w:szCs w:val="22"/>
          </w:rPr>
          <w:t>(ф. 0504401)</w:t>
        </w:r>
      </w:hyperlink>
      <w:r w:rsidRPr="002F3FC3">
        <w:rPr>
          <w:rFonts w:ascii="Times New Roman" w:hAnsi="Times New Roman" w:cs="Times New Roman"/>
          <w:sz w:val="22"/>
          <w:szCs w:val="22"/>
        </w:rPr>
        <w:t>;</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xml:space="preserve">- расчетной ведомости </w:t>
      </w:r>
      <w:hyperlink r:id="rId47" w:history="1">
        <w:r w:rsidRPr="002F3FC3">
          <w:rPr>
            <w:rFonts w:ascii="Times New Roman" w:hAnsi="Times New Roman" w:cs="Times New Roman"/>
            <w:sz w:val="22"/>
            <w:szCs w:val="22"/>
          </w:rPr>
          <w:t>(ф. 0504402)</w:t>
        </w:r>
      </w:hyperlink>
      <w:r w:rsidRPr="002F3FC3">
        <w:rPr>
          <w:rFonts w:ascii="Times New Roman" w:hAnsi="Times New Roman" w:cs="Times New Roman"/>
          <w:sz w:val="22"/>
          <w:szCs w:val="22"/>
        </w:rPr>
        <w:t>;</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xml:space="preserve">- записки-расчета об исчислении среднего заработка при предоставлении отпуска, увольнении и других случаях </w:t>
      </w:r>
      <w:hyperlink r:id="rId48" w:history="1">
        <w:r w:rsidRPr="002F3FC3">
          <w:rPr>
            <w:rFonts w:ascii="Times New Roman" w:hAnsi="Times New Roman" w:cs="Times New Roman"/>
            <w:sz w:val="22"/>
            <w:szCs w:val="22"/>
          </w:rPr>
          <w:t>(ф. 0504425)</w:t>
        </w:r>
      </w:hyperlink>
      <w:r w:rsidRPr="002F3FC3">
        <w:rPr>
          <w:rFonts w:ascii="Times New Roman" w:hAnsi="Times New Roman" w:cs="Times New Roman"/>
          <w:sz w:val="22"/>
          <w:szCs w:val="22"/>
        </w:rPr>
        <w:t>;</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xml:space="preserve">- бухгалтерской справки </w:t>
      </w:r>
      <w:hyperlink r:id="rId49" w:history="1">
        <w:r w:rsidRPr="002F3FC3">
          <w:rPr>
            <w:rFonts w:ascii="Times New Roman" w:hAnsi="Times New Roman" w:cs="Times New Roman"/>
            <w:sz w:val="22"/>
            <w:szCs w:val="22"/>
          </w:rPr>
          <w:t>(ф. 0504833)</w:t>
        </w:r>
      </w:hyperlink>
      <w:r w:rsidRPr="002F3FC3">
        <w:rPr>
          <w:rFonts w:ascii="Times New Roman" w:hAnsi="Times New Roman" w:cs="Times New Roman"/>
          <w:sz w:val="22"/>
          <w:szCs w:val="22"/>
        </w:rPr>
        <w:t>;</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акта выполненных работ;</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акта об оказании услуг;</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акта приема-передачи;</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договора в случае осуществления авансовых платежей в соответствии с его условиями;</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xml:space="preserve">- отчета о расходах подотчетного лица </w:t>
      </w:r>
      <w:hyperlink r:id="rId50" w:history="1">
        <w:r w:rsidRPr="002F3FC3">
          <w:rPr>
            <w:rFonts w:ascii="Times New Roman" w:hAnsi="Times New Roman" w:cs="Times New Roman"/>
            <w:sz w:val="22"/>
            <w:szCs w:val="22"/>
          </w:rPr>
          <w:t>(ф. 0504520)</w:t>
        </w:r>
      </w:hyperlink>
      <w:r w:rsidRPr="002F3FC3">
        <w:rPr>
          <w:rFonts w:ascii="Times New Roman" w:hAnsi="Times New Roman" w:cs="Times New Roman"/>
          <w:sz w:val="22"/>
          <w:szCs w:val="22"/>
        </w:rPr>
        <w:t>;</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справки-расчета;</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счета;</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счета-фактуры;</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xml:space="preserve">- товарной накладной (ТОРГ-12) </w:t>
      </w:r>
      <w:hyperlink r:id="rId51" w:history="1">
        <w:r w:rsidRPr="002F3FC3">
          <w:rPr>
            <w:rFonts w:ascii="Times New Roman" w:hAnsi="Times New Roman" w:cs="Times New Roman"/>
            <w:sz w:val="22"/>
            <w:szCs w:val="22"/>
          </w:rPr>
          <w:t>(ф. 0330212)</w:t>
        </w:r>
      </w:hyperlink>
      <w:r w:rsidRPr="002F3FC3">
        <w:rPr>
          <w:rFonts w:ascii="Times New Roman" w:hAnsi="Times New Roman" w:cs="Times New Roman"/>
          <w:sz w:val="22"/>
          <w:szCs w:val="22"/>
        </w:rPr>
        <w:t>;</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универсального передаточного документа;</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чека;</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квитанции;</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исполнительного листа, судебного приказа;</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налоговой декларации, налогового расчета (расчета авансовых платежей), расчета по страховым взносам;</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решения налогового органа о взыскании задолженности;</w:t>
      </w:r>
    </w:p>
    <w:p w:rsidR="004A5FC4" w:rsidRPr="002F3FC3" w:rsidRDefault="004A5FC4" w:rsidP="00821166">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согласованного руководителем заявления о выдаче под отчет денежных средств.</w:t>
      </w:r>
    </w:p>
    <w:p w:rsidR="004A5FC4" w:rsidRPr="002F3FC3" w:rsidRDefault="0096766E" w:rsidP="00D30B2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w:t>
      </w:r>
      <w:r w:rsidR="00821166">
        <w:rPr>
          <w:rFonts w:ascii="Times New Roman" w:hAnsi="Times New Roman" w:cs="Times New Roman"/>
          <w:sz w:val="22"/>
          <w:szCs w:val="22"/>
        </w:rPr>
        <w:t>.4</w:t>
      </w:r>
      <w:r w:rsidR="004A5FC4" w:rsidRPr="002F3FC3">
        <w:rPr>
          <w:rFonts w:ascii="Times New Roman" w:hAnsi="Times New Roman" w:cs="Times New Roman"/>
          <w:sz w:val="22"/>
          <w:szCs w:val="22"/>
        </w:rPr>
        <w:t xml:space="preserve"> Аналитический учет операций по счету </w:t>
      </w:r>
      <w:hyperlink r:id="rId52" w:history="1">
        <w:r w:rsidR="004A5FC4" w:rsidRPr="002F3FC3">
          <w:rPr>
            <w:rFonts w:ascii="Times New Roman" w:hAnsi="Times New Roman" w:cs="Times New Roman"/>
            <w:sz w:val="22"/>
            <w:szCs w:val="22"/>
          </w:rPr>
          <w:t>0 504 00 000</w:t>
        </w:r>
      </w:hyperlink>
      <w:r w:rsidR="004A5FC4" w:rsidRPr="002F3FC3">
        <w:rPr>
          <w:rFonts w:ascii="Times New Roman" w:hAnsi="Times New Roman" w:cs="Times New Roman"/>
          <w:sz w:val="22"/>
          <w:szCs w:val="22"/>
        </w:rPr>
        <w:t xml:space="preserve"> "Сметные (плановые, прогнозные) назначения" ведется в регистре</w:t>
      </w:r>
      <w:r w:rsidR="00E8576C" w:rsidRPr="002F3FC3">
        <w:rPr>
          <w:rFonts w:ascii="Times New Roman" w:hAnsi="Times New Roman" w:cs="Times New Roman"/>
          <w:sz w:val="22"/>
          <w:szCs w:val="22"/>
        </w:rPr>
        <w:t xml:space="preserve"> Журнал операций №8 (0504071)</w:t>
      </w:r>
      <w:r w:rsidR="004F7634">
        <w:rPr>
          <w:rFonts w:ascii="Times New Roman" w:hAnsi="Times New Roman" w:cs="Times New Roman"/>
          <w:sz w:val="22"/>
          <w:szCs w:val="22"/>
        </w:rPr>
        <w:t>.</w:t>
      </w:r>
    </w:p>
    <w:p w:rsidR="0096766E" w:rsidRPr="002F3FC3" w:rsidRDefault="0096766E" w:rsidP="00D30B2D">
      <w:pPr>
        <w:pStyle w:val="ConsPlusNormal"/>
        <w:ind w:firstLine="709"/>
        <w:jc w:val="both"/>
        <w:rPr>
          <w:rFonts w:ascii="Times New Roman" w:hAnsi="Times New Roman" w:cs="Times New Roman"/>
          <w:b/>
          <w:bCs/>
          <w:sz w:val="22"/>
          <w:szCs w:val="22"/>
        </w:rPr>
      </w:pPr>
    </w:p>
    <w:p w:rsidR="004A5FC4" w:rsidRPr="002F3FC3" w:rsidRDefault="004A5FC4" w:rsidP="004A5FC4">
      <w:pPr>
        <w:pStyle w:val="ConsPlusNormal"/>
        <w:jc w:val="center"/>
        <w:outlineLvl w:val="2"/>
        <w:rPr>
          <w:rFonts w:ascii="Times New Roman" w:hAnsi="Times New Roman" w:cs="Times New Roman"/>
          <w:sz w:val="22"/>
          <w:szCs w:val="22"/>
        </w:rPr>
      </w:pPr>
      <w:r w:rsidRPr="002F3FC3">
        <w:rPr>
          <w:rFonts w:ascii="Times New Roman" w:hAnsi="Times New Roman" w:cs="Times New Roman"/>
          <w:b/>
          <w:bCs/>
          <w:sz w:val="22"/>
          <w:szCs w:val="22"/>
        </w:rPr>
        <w:t>1</w:t>
      </w:r>
      <w:r w:rsidR="0096766E" w:rsidRPr="002F3FC3">
        <w:rPr>
          <w:rFonts w:ascii="Times New Roman" w:hAnsi="Times New Roman" w:cs="Times New Roman"/>
          <w:b/>
          <w:bCs/>
          <w:sz w:val="22"/>
          <w:szCs w:val="22"/>
        </w:rPr>
        <w:t>2</w:t>
      </w:r>
      <w:r w:rsidRPr="002F3FC3">
        <w:rPr>
          <w:rFonts w:ascii="Times New Roman" w:hAnsi="Times New Roman" w:cs="Times New Roman"/>
          <w:b/>
          <w:bCs/>
          <w:sz w:val="22"/>
          <w:szCs w:val="22"/>
        </w:rPr>
        <w:t>. Обесценение активов</w:t>
      </w:r>
    </w:p>
    <w:p w:rsidR="004A5FC4" w:rsidRPr="002F3FC3" w:rsidRDefault="004A5FC4" w:rsidP="004A5FC4">
      <w:pPr>
        <w:pStyle w:val="ConsPlusNormal"/>
        <w:jc w:val="both"/>
        <w:rPr>
          <w:rFonts w:ascii="Times New Roman" w:hAnsi="Times New Roman" w:cs="Times New Roman"/>
          <w:sz w:val="22"/>
          <w:szCs w:val="22"/>
        </w:rPr>
      </w:pP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96766E" w:rsidRPr="002F3FC3">
        <w:rPr>
          <w:rFonts w:ascii="Times New Roman" w:hAnsi="Times New Roman" w:cs="Times New Roman"/>
          <w:sz w:val="22"/>
          <w:szCs w:val="22"/>
        </w:rPr>
        <w:t>2</w:t>
      </w:r>
      <w:r w:rsidRPr="002F3FC3">
        <w:rPr>
          <w:rFonts w:ascii="Times New Roman" w:hAnsi="Times New Roman" w:cs="Times New Roman"/>
          <w:sz w:val="22"/>
          <w:szCs w:val="22"/>
        </w:rPr>
        <w:t>.1</w:t>
      </w:r>
      <w:r w:rsidR="001F7C68">
        <w:rPr>
          <w:rFonts w:ascii="Times New Roman" w:hAnsi="Times New Roman" w:cs="Times New Roman"/>
          <w:sz w:val="22"/>
          <w:szCs w:val="22"/>
        </w:rPr>
        <w:t xml:space="preserve"> </w:t>
      </w:r>
      <w:r w:rsidRPr="002F3FC3">
        <w:rPr>
          <w:rFonts w:ascii="Times New Roman" w:hAnsi="Times New Roman" w:cs="Times New Roman"/>
          <w:sz w:val="22"/>
          <w:szCs w:val="22"/>
        </w:rPr>
        <w:t>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96766E" w:rsidRPr="002F3FC3">
        <w:rPr>
          <w:rFonts w:ascii="Times New Roman" w:hAnsi="Times New Roman" w:cs="Times New Roman"/>
          <w:sz w:val="22"/>
          <w:szCs w:val="22"/>
        </w:rPr>
        <w:t>2</w:t>
      </w:r>
      <w:r w:rsidR="00821166">
        <w:rPr>
          <w:rFonts w:ascii="Times New Roman" w:hAnsi="Times New Roman" w:cs="Times New Roman"/>
          <w:sz w:val="22"/>
          <w:szCs w:val="22"/>
        </w:rPr>
        <w:t>.2</w:t>
      </w:r>
      <w:r w:rsidRPr="002F3FC3">
        <w:rPr>
          <w:rFonts w:ascii="Times New Roman" w:hAnsi="Times New Roman" w:cs="Times New Roman"/>
          <w:sz w:val="22"/>
          <w:szCs w:val="22"/>
        </w:rPr>
        <w:t xml:space="preserve"> 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53" w:history="1">
        <w:r w:rsidRPr="002F3FC3">
          <w:rPr>
            <w:rFonts w:ascii="Times New Roman" w:hAnsi="Times New Roman" w:cs="Times New Roman"/>
            <w:sz w:val="22"/>
            <w:szCs w:val="22"/>
          </w:rPr>
          <w:t>(ф. 0504087)</w:t>
        </w:r>
      </w:hyperlink>
      <w:r w:rsidRPr="002F3FC3">
        <w:rPr>
          <w:rFonts w:ascii="Times New Roman" w:hAnsi="Times New Roman" w:cs="Times New Roman"/>
          <w:sz w:val="22"/>
          <w:szCs w:val="22"/>
        </w:rPr>
        <w:t>.</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96766E" w:rsidRPr="002F3FC3">
        <w:rPr>
          <w:rFonts w:ascii="Times New Roman" w:hAnsi="Times New Roman" w:cs="Times New Roman"/>
          <w:sz w:val="22"/>
          <w:szCs w:val="22"/>
        </w:rPr>
        <w:t>2</w:t>
      </w:r>
      <w:r w:rsidR="00821166">
        <w:rPr>
          <w:rFonts w:ascii="Times New Roman" w:hAnsi="Times New Roman" w:cs="Times New Roman"/>
          <w:sz w:val="22"/>
          <w:szCs w:val="22"/>
        </w:rPr>
        <w:t>.3</w:t>
      </w:r>
      <w:r w:rsidRPr="002F3FC3">
        <w:rPr>
          <w:rFonts w:ascii="Times New Roman" w:hAnsi="Times New Roman" w:cs="Times New Roman"/>
          <w:sz w:val="22"/>
          <w:szCs w:val="22"/>
        </w:rPr>
        <w:t xml:space="preserve"> 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96766E" w:rsidRPr="002F3FC3">
        <w:rPr>
          <w:rFonts w:ascii="Times New Roman" w:hAnsi="Times New Roman" w:cs="Times New Roman"/>
          <w:sz w:val="22"/>
          <w:szCs w:val="22"/>
        </w:rPr>
        <w:t>2</w:t>
      </w:r>
      <w:r w:rsidR="00821166">
        <w:rPr>
          <w:rFonts w:ascii="Times New Roman" w:hAnsi="Times New Roman" w:cs="Times New Roman"/>
          <w:sz w:val="22"/>
          <w:szCs w:val="22"/>
        </w:rPr>
        <w:t>.4</w:t>
      </w:r>
      <w:r w:rsidRPr="002F3FC3">
        <w:rPr>
          <w:rFonts w:ascii="Times New Roman" w:hAnsi="Times New Roman" w:cs="Times New Roman"/>
          <w:sz w:val="22"/>
          <w:szCs w:val="22"/>
        </w:rPr>
        <w:t xml:space="preserve"> 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lastRenderedPageBreak/>
        <w:t>В случае если предлагается решение о проведении оценки, также указывается оптимальный метод определения справедливой стоимости актива.</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96766E" w:rsidRPr="002F3FC3">
        <w:rPr>
          <w:rFonts w:ascii="Times New Roman" w:hAnsi="Times New Roman" w:cs="Times New Roman"/>
          <w:sz w:val="22"/>
          <w:szCs w:val="22"/>
        </w:rPr>
        <w:t>2</w:t>
      </w:r>
      <w:r w:rsidR="00821166">
        <w:rPr>
          <w:rFonts w:ascii="Times New Roman" w:hAnsi="Times New Roman" w:cs="Times New Roman"/>
          <w:sz w:val="22"/>
          <w:szCs w:val="22"/>
        </w:rPr>
        <w:t>.5</w:t>
      </w:r>
      <w:r w:rsidRPr="002F3FC3">
        <w:rPr>
          <w:rFonts w:ascii="Times New Roman" w:hAnsi="Times New Roman" w:cs="Times New Roman"/>
          <w:sz w:val="22"/>
          <w:szCs w:val="22"/>
        </w:rPr>
        <w:t xml:space="preserve"> При выявлении признаков возможного обесценения (снижения убытка) </w:t>
      </w:r>
      <w:r w:rsidR="007E72A1" w:rsidRPr="002F3FC3">
        <w:rPr>
          <w:rFonts w:ascii="Times New Roman" w:hAnsi="Times New Roman" w:cs="Times New Roman"/>
          <w:sz w:val="22"/>
          <w:szCs w:val="22"/>
        </w:rPr>
        <w:t>начальник  Финансового управления Администрации муниципального образования «Краснинский муниципа</w:t>
      </w:r>
      <w:r w:rsidR="00821166">
        <w:rPr>
          <w:rFonts w:ascii="Times New Roman" w:hAnsi="Times New Roman" w:cs="Times New Roman"/>
          <w:sz w:val="22"/>
          <w:szCs w:val="22"/>
        </w:rPr>
        <w:t xml:space="preserve">льный округ» Смоленской области </w:t>
      </w:r>
      <w:r w:rsidRPr="002F3FC3">
        <w:rPr>
          <w:rFonts w:ascii="Times New Roman" w:hAnsi="Times New Roman" w:cs="Times New Roman"/>
          <w:sz w:val="22"/>
          <w:szCs w:val="22"/>
        </w:rPr>
        <w:t>принимает решение о необходимости (об отсутствии необходимости) определения справедливой стоимости актива.</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96766E" w:rsidRPr="002F3FC3">
        <w:rPr>
          <w:rFonts w:ascii="Times New Roman" w:hAnsi="Times New Roman" w:cs="Times New Roman"/>
          <w:sz w:val="22"/>
          <w:szCs w:val="22"/>
        </w:rPr>
        <w:t>2</w:t>
      </w:r>
      <w:r w:rsidR="00FD1BF9">
        <w:rPr>
          <w:rFonts w:ascii="Times New Roman" w:hAnsi="Times New Roman" w:cs="Times New Roman"/>
          <w:sz w:val="22"/>
          <w:szCs w:val="22"/>
        </w:rPr>
        <w:t>.6</w:t>
      </w:r>
      <w:r w:rsidRPr="002F3FC3">
        <w:rPr>
          <w:rFonts w:ascii="Times New Roman" w:hAnsi="Times New Roman" w:cs="Times New Roman"/>
          <w:sz w:val="22"/>
          <w:szCs w:val="22"/>
        </w:rPr>
        <w:t xml:space="preserve"> Это решение оформляется распоряжением с указанием метода, которым стоимость будет определена.</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96766E" w:rsidRPr="002F3FC3">
        <w:rPr>
          <w:rFonts w:ascii="Times New Roman" w:hAnsi="Times New Roman" w:cs="Times New Roman"/>
          <w:sz w:val="22"/>
          <w:szCs w:val="22"/>
        </w:rPr>
        <w:t>2</w:t>
      </w:r>
      <w:r w:rsidRPr="002F3FC3">
        <w:rPr>
          <w:rFonts w:ascii="Times New Roman" w:hAnsi="Times New Roman" w:cs="Times New Roman"/>
          <w:sz w:val="22"/>
          <w:szCs w:val="22"/>
        </w:rPr>
        <w:t>.7</w:t>
      </w:r>
      <w:r w:rsidR="001F7C68">
        <w:rPr>
          <w:rFonts w:ascii="Times New Roman" w:hAnsi="Times New Roman" w:cs="Times New Roman"/>
          <w:sz w:val="22"/>
          <w:szCs w:val="22"/>
        </w:rPr>
        <w:t xml:space="preserve"> </w:t>
      </w:r>
      <w:r w:rsidRPr="002F3FC3">
        <w:rPr>
          <w:rFonts w:ascii="Times New Roman" w:hAnsi="Times New Roman" w:cs="Times New Roman"/>
          <w:sz w:val="22"/>
          <w:szCs w:val="22"/>
        </w:rPr>
        <w:t>При определении справедливой стоимости актива также оценивается необходимость изменения оставшегося срока полезного использования актива.</w:t>
      </w:r>
    </w:p>
    <w:p w:rsidR="004A5FC4" w:rsidRPr="002F3FC3" w:rsidRDefault="0096766E"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12</w:t>
      </w:r>
      <w:r w:rsidR="00FD1BF9">
        <w:rPr>
          <w:rFonts w:ascii="Times New Roman" w:hAnsi="Times New Roman" w:cs="Times New Roman"/>
          <w:sz w:val="22"/>
          <w:szCs w:val="22"/>
        </w:rPr>
        <w:t>.8</w:t>
      </w:r>
      <w:r w:rsidR="004A5FC4" w:rsidRPr="002F3FC3">
        <w:rPr>
          <w:rFonts w:ascii="Times New Roman" w:hAnsi="Times New Roman" w:cs="Times New Roman"/>
          <w:sz w:val="22"/>
          <w:szCs w:val="22"/>
        </w:rPr>
        <w:t xml:space="preserve"> Если по результатам определения справедливой стоимости актива выявлен убыток от обесценения, то он подлежит признанию в учете.</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96766E" w:rsidRPr="002F3FC3">
        <w:rPr>
          <w:rFonts w:ascii="Times New Roman" w:hAnsi="Times New Roman" w:cs="Times New Roman"/>
          <w:sz w:val="22"/>
          <w:szCs w:val="22"/>
        </w:rPr>
        <w:t>2</w:t>
      </w:r>
      <w:r w:rsidR="00FD1BF9">
        <w:rPr>
          <w:rFonts w:ascii="Times New Roman" w:hAnsi="Times New Roman" w:cs="Times New Roman"/>
          <w:sz w:val="22"/>
          <w:szCs w:val="22"/>
        </w:rPr>
        <w:t>.9</w:t>
      </w:r>
      <w:r w:rsidRPr="002F3FC3">
        <w:rPr>
          <w:rFonts w:ascii="Times New Roman" w:hAnsi="Times New Roman" w:cs="Times New Roman"/>
          <w:sz w:val="22"/>
          <w:szCs w:val="22"/>
        </w:rPr>
        <w:t xml:space="preserve"> Убыток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54" w:history="1">
        <w:r w:rsidRPr="002F3FC3">
          <w:rPr>
            <w:rFonts w:ascii="Times New Roman" w:hAnsi="Times New Roman" w:cs="Times New Roman"/>
            <w:sz w:val="22"/>
            <w:szCs w:val="22"/>
          </w:rPr>
          <w:t>(ф. 0504833)</w:t>
        </w:r>
      </w:hyperlink>
      <w:r w:rsidRPr="002F3FC3">
        <w:rPr>
          <w:rFonts w:ascii="Times New Roman" w:hAnsi="Times New Roman" w:cs="Times New Roman"/>
          <w:sz w:val="22"/>
          <w:szCs w:val="22"/>
        </w:rPr>
        <w:t>.</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96766E" w:rsidRPr="002F3FC3">
        <w:rPr>
          <w:rFonts w:ascii="Times New Roman" w:hAnsi="Times New Roman" w:cs="Times New Roman"/>
          <w:sz w:val="22"/>
          <w:szCs w:val="22"/>
        </w:rPr>
        <w:t>2</w:t>
      </w:r>
      <w:r w:rsidRPr="002F3FC3">
        <w:rPr>
          <w:rFonts w:ascii="Times New Roman" w:hAnsi="Times New Roman" w:cs="Times New Roman"/>
          <w:sz w:val="22"/>
          <w:szCs w:val="22"/>
        </w:rPr>
        <w:t>.10</w:t>
      </w:r>
      <w:r w:rsidR="001F7C68">
        <w:rPr>
          <w:rFonts w:ascii="Times New Roman" w:hAnsi="Times New Roman" w:cs="Times New Roman"/>
          <w:sz w:val="22"/>
          <w:szCs w:val="22"/>
        </w:rPr>
        <w:t xml:space="preserve"> </w:t>
      </w:r>
      <w:r w:rsidRPr="002F3FC3">
        <w:rPr>
          <w:rFonts w:ascii="Times New Roman" w:hAnsi="Times New Roman" w:cs="Times New Roman"/>
          <w:sz w:val="22"/>
          <w:szCs w:val="22"/>
        </w:rPr>
        <w:t>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96766E" w:rsidRPr="002F3FC3">
        <w:rPr>
          <w:rFonts w:ascii="Times New Roman" w:hAnsi="Times New Roman" w:cs="Times New Roman"/>
          <w:sz w:val="22"/>
          <w:szCs w:val="22"/>
        </w:rPr>
        <w:t>2</w:t>
      </w:r>
      <w:r w:rsidR="00FD1BF9">
        <w:rPr>
          <w:rFonts w:ascii="Times New Roman" w:hAnsi="Times New Roman" w:cs="Times New Roman"/>
          <w:sz w:val="22"/>
          <w:szCs w:val="22"/>
        </w:rPr>
        <w:t>.11</w:t>
      </w:r>
      <w:r w:rsidRPr="002F3FC3">
        <w:rPr>
          <w:rFonts w:ascii="Times New Roman" w:hAnsi="Times New Roman" w:cs="Times New Roman"/>
          <w:sz w:val="22"/>
          <w:szCs w:val="22"/>
        </w:rPr>
        <w:t xml:space="preserve"> 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55" w:history="1">
        <w:r w:rsidRPr="002F3FC3">
          <w:rPr>
            <w:rFonts w:ascii="Times New Roman" w:hAnsi="Times New Roman" w:cs="Times New Roman"/>
            <w:sz w:val="22"/>
            <w:szCs w:val="22"/>
          </w:rPr>
          <w:t>(ф. 0504833)</w:t>
        </w:r>
      </w:hyperlink>
      <w:r w:rsidRPr="002F3FC3">
        <w:rPr>
          <w:rFonts w:ascii="Times New Roman" w:hAnsi="Times New Roman" w:cs="Times New Roman"/>
          <w:sz w:val="22"/>
          <w:szCs w:val="22"/>
        </w:rPr>
        <w:t>.</w:t>
      </w:r>
    </w:p>
    <w:p w:rsidR="00FD1BF9" w:rsidRDefault="00FD1BF9" w:rsidP="00FD1BF9">
      <w:pPr>
        <w:pStyle w:val="ConsPlusNormal"/>
        <w:outlineLvl w:val="2"/>
        <w:rPr>
          <w:rFonts w:ascii="Times New Roman" w:hAnsi="Times New Roman" w:cs="Times New Roman"/>
          <w:sz w:val="22"/>
          <w:szCs w:val="22"/>
        </w:rPr>
      </w:pPr>
    </w:p>
    <w:p w:rsidR="004A5FC4" w:rsidRPr="002F3FC3" w:rsidRDefault="004A5FC4" w:rsidP="00FD1BF9">
      <w:pPr>
        <w:pStyle w:val="ConsPlusNormal"/>
        <w:jc w:val="center"/>
        <w:outlineLvl w:val="2"/>
        <w:rPr>
          <w:rFonts w:ascii="Times New Roman" w:hAnsi="Times New Roman" w:cs="Times New Roman"/>
          <w:sz w:val="22"/>
          <w:szCs w:val="22"/>
        </w:rPr>
      </w:pPr>
      <w:r w:rsidRPr="002F3FC3">
        <w:rPr>
          <w:rFonts w:ascii="Times New Roman" w:hAnsi="Times New Roman" w:cs="Times New Roman"/>
          <w:b/>
          <w:bCs/>
          <w:sz w:val="22"/>
          <w:szCs w:val="22"/>
        </w:rPr>
        <w:t>1</w:t>
      </w:r>
      <w:r w:rsidR="0033142C" w:rsidRPr="002F3FC3">
        <w:rPr>
          <w:rFonts w:ascii="Times New Roman" w:hAnsi="Times New Roman" w:cs="Times New Roman"/>
          <w:b/>
          <w:bCs/>
          <w:sz w:val="22"/>
          <w:szCs w:val="22"/>
        </w:rPr>
        <w:t>3</w:t>
      </w:r>
      <w:r w:rsidRPr="002F3FC3">
        <w:rPr>
          <w:rFonts w:ascii="Times New Roman" w:hAnsi="Times New Roman" w:cs="Times New Roman"/>
          <w:b/>
          <w:bCs/>
          <w:sz w:val="22"/>
          <w:szCs w:val="22"/>
        </w:rPr>
        <w:t>. Забалансовый учет</w:t>
      </w:r>
    </w:p>
    <w:p w:rsidR="004A5FC4" w:rsidRPr="002F3FC3" w:rsidRDefault="004A5FC4" w:rsidP="004A5FC4">
      <w:pPr>
        <w:pStyle w:val="ConsPlusNormal"/>
        <w:jc w:val="both"/>
        <w:rPr>
          <w:rFonts w:ascii="Times New Roman" w:hAnsi="Times New Roman" w:cs="Times New Roman"/>
          <w:sz w:val="22"/>
          <w:szCs w:val="22"/>
        </w:rPr>
      </w:pP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1D2B01" w:rsidRPr="002F3FC3">
        <w:rPr>
          <w:rFonts w:ascii="Times New Roman" w:hAnsi="Times New Roman" w:cs="Times New Roman"/>
          <w:sz w:val="22"/>
          <w:szCs w:val="22"/>
        </w:rPr>
        <w:t>3</w:t>
      </w:r>
      <w:r w:rsidR="00FD1BF9">
        <w:rPr>
          <w:rFonts w:ascii="Times New Roman" w:hAnsi="Times New Roman" w:cs="Times New Roman"/>
          <w:sz w:val="22"/>
          <w:szCs w:val="22"/>
        </w:rPr>
        <w:t>.1</w:t>
      </w:r>
      <w:r w:rsidRPr="002F3FC3">
        <w:rPr>
          <w:rFonts w:ascii="Times New Roman" w:hAnsi="Times New Roman" w:cs="Times New Roman"/>
          <w:sz w:val="22"/>
          <w:szCs w:val="22"/>
        </w:rPr>
        <w:t xml:space="preserve"> Учет на забалансовых счетах ведется в разрезе кодов вида финансового обеспечения (деятельности).</w:t>
      </w:r>
    </w:p>
    <w:p w:rsidR="00624E19" w:rsidRPr="002F3FC3" w:rsidRDefault="00624E19" w:rsidP="00FD1BF9">
      <w:pPr>
        <w:pStyle w:val="ConsPlusNormal"/>
        <w:ind w:firstLine="709"/>
        <w:jc w:val="both"/>
        <w:rPr>
          <w:rFonts w:ascii="Times New Roman" w:hAnsi="Times New Roman" w:cs="Times New Roman"/>
          <w:iCs/>
          <w:sz w:val="22"/>
          <w:szCs w:val="22"/>
        </w:rPr>
      </w:pPr>
      <w:r w:rsidRPr="002F3FC3">
        <w:rPr>
          <w:rFonts w:ascii="Times New Roman" w:hAnsi="Times New Roman" w:cs="Times New Roman"/>
          <w:iCs/>
          <w:sz w:val="22"/>
          <w:szCs w:val="22"/>
        </w:rPr>
        <w:t>1</w:t>
      </w:r>
      <w:r w:rsidR="001D2B01" w:rsidRPr="002F3FC3">
        <w:rPr>
          <w:rFonts w:ascii="Times New Roman" w:hAnsi="Times New Roman" w:cs="Times New Roman"/>
          <w:iCs/>
          <w:sz w:val="22"/>
          <w:szCs w:val="22"/>
        </w:rPr>
        <w:t>3</w:t>
      </w:r>
      <w:r w:rsidRPr="002F3FC3">
        <w:rPr>
          <w:rFonts w:ascii="Times New Roman" w:hAnsi="Times New Roman" w:cs="Times New Roman"/>
          <w:iCs/>
          <w:sz w:val="22"/>
          <w:szCs w:val="22"/>
        </w:rPr>
        <w:t>.2</w:t>
      </w:r>
      <w:r w:rsidR="001F7C68">
        <w:rPr>
          <w:rFonts w:ascii="Times New Roman" w:hAnsi="Times New Roman" w:cs="Times New Roman"/>
          <w:iCs/>
          <w:sz w:val="22"/>
          <w:szCs w:val="22"/>
        </w:rPr>
        <w:t xml:space="preserve"> </w:t>
      </w:r>
      <w:r w:rsidRPr="002F3FC3">
        <w:rPr>
          <w:rFonts w:ascii="Times New Roman" w:hAnsi="Times New Roman" w:cs="Times New Roman"/>
          <w:iCs/>
          <w:sz w:val="22"/>
          <w:szCs w:val="22"/>
        </w:rPr>
        <w:t>На забалансовом счете 01 «Имущество, полученное в пользование» подлежит учету</w:t>
      </w:r>
      <w:r w:rsidR="00FD1BF9">
        <w:rPr>
          <w:rFonts w:ascii="Times New Roman" w:hAnsi="Times New Roman" w:cs="Times New Roman"/>
          <w:iCs/>
          <w:sz w:val="22"/>
          <w:szCs w:val="22"/>
        </w:rPr>
        <w:t>.</w:t>
      </w:r>
      <w:r w:rsidRPr="002F3FC3">
        <w:rPr>
          <w:rFonts w:ascii="Times New Roman" w:hAnsi="Times New Roman" w:cs="Times New Roman"/>
          <w:iCs/>
          <w:sz w:val="22"/>
          <w:szCs w:val="22"/>
        </w:rPr>
        <w:t xml:space="preserve"> Программное обеспечение, приобретаемое по пользовательской ли</w:t>
      </w:r>
      <w:r w:rsidR="0003331B">
        <w:rPr>
          <w:rFonts w:ascii="Times New Roman" w:hAnsi="Times New Roman" w:cs="Times New Roman"/>
          <w:iCs/>
          <w:sz w:val="22"/>
          <w:szCs w:val="22"/>
        </w:rPr>
        <w:t>цензии – по цене приобретения (</w:t>
      </w:r>
      <w:r w:rsidRPr="002F3FC3">
        <w:rPr>
          <w:rFonts w:ascii="Times New Roman" w:hAnsi="Times New Roman" w:cs="Times New Roman"/>
          <w:iCs/>
          <w:sz w:val="22"/>
          <w:szCs w:val="22"/>
        </w:rPr>
        <w:t>общей стоимости по договору за весь срок пользования)</w:t>
      </w:r>
      <w:r w:rsidR="009F6A7C" w:rsidRPr="002F3FC3">
        <w:rPr>
          <w:rFonts w:ascii="Times New Roman" w:hAnsi="Times New Roman" w:cs="Times New Roman"/>
          <w:iCs/>
          <w:sz w:val="22"/>
          <w:szCs w:val="22"/>
        </w:rPr>
        <w:t>.</w:t>
      </w:r>
    </w:p>
    <w:p w:rsidR="009F6A7C" w:rsidRPr="002F3FC3" w:rsidRDefault="009F6A7C"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iCs/>
          <w:sz w:val="22"/>
          <w:szCs w:val="22"/>
        </w:rPr>
        <w:t>1</w:t>
      </w:r>
      <w:r w:rsidR="001D2B01" w:rsidRPr="002F3FC3">
        <w:rPr>
          <w:rFonts w:ascii="Times New Roman" w:hAnsi="Times New Roman" w:cs="Times New Roman"/>
          <w:iCs/>
          <w:sz w:val="22"/>
          <w:szCs w:val="22"/>
        </w:rPr>
        <w:t>3</w:t>
      </w:r>
      <w:r w:rsidRPr="002F3FC3">
        <w:rPr>
          <w:rFonts w:ascii="Times New Roman" w:hAnsi="Times New Roman" w:cs="Times New Roman"/>
          <w:iCs/>
          <w:sz w:val="22"/>
          <w:szCs w:val="22"/>
        </w:rPr>
        <w:t>.3  На забалансовом счете 02 «</w:t>
      </w:r>
      <w:r w:rsidR="00601EA9">
        <w:rPr>
          <w:rFonts w:ascii="Times New Roman" w:hAnsi="Times New Roman" w:cs="Times New Roman"/>
          <w:iCs/>
          <w:sz w:val="22"/>
          <w:szCs w:val="22"/>
        </w:rPr>
        <w:t>Материальные ценности</w:t>
      </w:r>
      <w:r w:rsidRPr="002F3FC3">
        <w:rPr>
          <w:rFonts w:ascii="Times New Roman" w:hAnsi="Times New Roman" w:cs="Times New Roman"/>
          <w:iCs/>
          <w:sz w:val="22"/>
          <w:szCs w:val="22"/>
        </w:rPr>
        <w:t>, принятые (принимаемые) на хр</w:t>
      </w:r>
      <w:r w:rsidR="00601EA9">
        <w:rPr>
          <w:rFonts w:ascii="Times New Roman" w:hAnsi="Times New Roman" w:cs="Times New Roman"/>
          <w:iCs/>
          <w:sz w:val="22"/>
          <w:szCs w:val="22"/>
        </w:rPr>
        <w:t>анение подлежат учету имущество</w:t>
      </w:r>
      <w:r w:rsidRPr="002F3FC3">
        <w:rPr>
          <w:rFonts w:ascii="Times New Roman" w:hAnsi="Times New Roman" w:cs="Times New Roman"/>
          <w:iCs/>
          <w:sz w:val="22"/>
          <w:szCs w:val="22"/>
        </w:rPr>
        <w:t xml:space="preserve">, в отношении которого принято решение о списании, до момента его демонтажа (утилизация, уничтожение) или выявления иной целевой функции- в условии оценке один рубль за один объект, а при наличии остаточной стоимости – по статочной стоимости. </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1D2B01" w:rsidRPr="002F3FC3">
        <w:rPr>
          <w:rFonts w:ascii="Times New Roman" w:hAnsi="Times New Roman" w:cs="Times New Roman"/>
          <w:sz w:val="22"/>
          <w:szCs w:val="22"/>
        </w:rPr>
        <w:t>3</w:t>
      </w:r>
      <w:r w:rsidRPr="002F3FC3">
        <w:rPr>
          <w:rFonts w:ascii="Times New Roman" w:hAnsi="Times New Roman" w:cs="Times New Roman"/>
          <w:sz w:val="22"/>
          <w:szCs w:val="22"/>
        </w:rPr>
        <w:t>.</w:t>
      </w:r>
      <w:r w:rsidR="009F6A7C" w:rsidRPr="002F3FC3">
        <w:rPr>
          <w:rFonts w:ascii="Times New Roman" w:hAnsi="Times New Roman" w:cs="Times New Roman"/>
          <w:sz w:val="22"/>
          <w:szCs w:val="22"/>
        </w:rPr>
        <w:t>4</w:t>
      </w:r>
      <w:r w:rsidRPr="002F3FC3">
        <w:rPr>
          <w:rFonts w:ascii="Times New Roman" w:hAnsi="Times New Roman" w:cs="Times New Roman"/>
          <w:sz w:val="22"/>
          <w:szCs w:val="22"/>
        </w:rPr>
        <w:t xml:space="preserve"> На забалансовом</w:t>
      </w:r>
      <w:r w:rsidR="001F7C68">
        <w:rPr>
          <w:rFonts w:ascii="Times New Roman" w:hAnsi="Times New Roman" w:cs="Times New Roman"/>
          <w:sz w:val="22"/>
          <w:szCs w:val="22"/>
        </w:rPr>
        <w:t xml:space="preserve"> </w:t>
      </w:r>
      <w:hyperlink r:id="rId56" w:history="1">
        <w:r w:rsidRPr="002F3FC3">
          <w:rPr>
            <w:rFonts w:ascii="Times New Roman" w:hAnsi="Times New Roman" w:cs="Times New Roman"/>
            <w:sz w:val="22"/>
            <w:szCs w:val="22"/>
          </w:rPr>
          <w:t>счете 03</w:t>
        </w:r>
      </w:hyperlink>
      <w:r w:rsidRPr="002F3FC3">
        <w:rPr>
          <w:rFonts w:ascii="Times New Roman" w:hAnsi="Times New Roman" w:cs="Times New Roman"/>
          <w:sz w:val="22"/>
          <w:szCs w:val="22"/>
        </w:rPr>
        <w:t xml:space="preserve"> "Бланки строгой отчетности" учет ведется по группам:</w:t>
      </w:r>
    </w:p>
    <w:p w:rsidR="004A5FC4" w:rsidRPr="002F3FC3" w:rsidRDefault="004A5FC4" w:rsidP="00FD1BF9">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трудовые книжки;</w:t>
      </w:r>
    </w:p>
    <w:p w:rsidR="00692063" w:rsidRPr="002F3FC3" w:rsidRDefault="004A5FC4" w:rsidP="00FD1BF9">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вкладыши в трудовые книжки.</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1D2B01" w:rsidRPr="002F3FC3">
        <w:rPr>
          <w:rFonts w:ascii="Times New Roman" w:hAnsi="Times New Roman" w:cs="Times New Roman"/>
          <w:sz w:val="22"/>
          <w:szCs w:val="22"/>
        </w:rPr>
        <w:t>3</w:t>
      </w:r>
      <w:r w:rsidRPr="002F3FC3">
        <w:rPr>
          <w:rFonts w:ascii="Times New Roman" w:hAnsi="Times New Roman" w:cs="Times New Roman"/>
          <w:sz w:val="22"/>
          <w:szCs w:val="22"/>
        </w:rPr>
        <w:t>.</w:t>
      </w:r>
      <w:r w:rsidR="009F6A7C" w:rsidRPr="002F3FC3">
        <w:rPr>
          <w:rFonts w:ascii="Times New Roman" w:hAnsi="Times New Roman" w:cs="Times New Roman"/>
          <w:sz w:val="22"/>
          <w:szCs w:val="22"/>
        </w:rPr>
        <w:t>5</w:t>
      </w:r>
      <w:r w:rsidR="001F7C68">
        <w:rPr>
          <w:rFonts w:ascii="Times New Roman" w:hAnsi="Times New Roman" w:cs="Times New Roman"/>
          <w:sz w:val="22"/>
          <w:szCs w:val="22"/>
        </w:rPr>
        <w:t xml:space="preserve"> </w:t>
      </w:r>
      <w:r w:rsidRPr="002F3FC3">
        <w:rPr>
          <w:rFonts w:ascii="Times New Roman" w:hAnsi="Times New Roman" w:cs="Times New Roman"/>
          <w:sz w:val="22"/>
          <w:szCs w:val="22"/>
        </w:rPr>
        <w:t>На забалансовом</w:t>
      </w:r>
      <w:r w:rsidR="001F7C68">
        <w:rPr>
          <w:rFonts w:ascii="Times New Roman" w:hAnsi="Times New Roman" w:cs="Times New Roman"/>
          <w:sz w:val="22"/>
          <w:szCs w:val="22"/>
        </w:rPr>
        <w:t xml:space="preserve"> </w:t>
      </w:r>
      <w:hyperlink r:id="rId57" w:history="1">
        <w:r w:rsidRPr="002F3FC3">
          <w:rPr>
            <w:rFonts w:ascii="Times New Roman" w:hAnsi="Times New Roman" w:cs="Times New Roman"/>
            <w:sz w:val="22"/>
            <w:szCs w:val="22"/>
          </w:rPr>
          <w:t>счете 04</w:t>
        </w:r>
      </w:hyperlink>
      <w:r w:rsidRPr="002F3FC3">
        <w:rPr>
          <w:rFonts w:ascii="Times New Roman" w:hAnsi="Times New Roman" w:cs="Times New Roman"/>
          <w:sz w:val="22"/>
          <w:szCs w:val="22"/>
        </w:rPr>
        <w:t xml:space="preserve"> "Сомнительная задолженность" учет ведется по группам:</w:t>
      </w:r>
    </w:p>
    <w:p w:rsidR="004A5FC4" w:rsidRPr="002F3FC3" w:rsidRDefault="004A5FC4" w:rsidP="00FD1BF9">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задолженность по доходам;</w:t>
      </w:r>
    </w:p>
    <w:p w:rsidR="004A5FC4" w:rsidRPr="002F3FC3" w:rsidRDefault="004A5FC4" w:rsidP="00FD1BF9">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задолженность по авансам;</w:t>
      </w:r>
    </w:p>
    <w:p w:rsidR="004A5FC4" w:rsidRPr="002F3FC3" w:rsidRDefault="004A5FC4" w:rsidP="00FD1BF9">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задолженность подотчетных лиц;</w:t>
      </w:r>
    </w:p>
    <w:p w:rsidR="004A5FC4" w:rsidRPr="002F3FC3" w:rsidRDefault="004A5FC4" w:rsidP="00FD1BF9">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задолженность по недостачам.</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1D2B01" w:rsidRPr="002F3FC3">
        <w:rPr>
          <w:rFonts w:ascii="Times New Roman" w:hAnsi="Times New Roman" w:cs="Times New Roman"/>
          <w:sz w:val="22"/>
          <w:szCs w:val="22"/>
        </w:rPr>
        <w:t>3</w:t>
      </w:r>
      <w:r w:rsidRPr="002F3FC3">
        <w:rPr>
          <w:rFonts w:ascii="Times New Roman" w:hAnsi="Times New Roman" w:cs="Times New Roman"/>
          <w:sz w:val="22"/>
          <w:szCs w:val="22"/>
        </w:rPr>
        <w:t>.</w:t>
      </w:r>
      <w:r w:rsidR="009F6A7C" w:rsidRPr="002F3FC3">
        <w:rPr>
          <w:rFonts w:ascii="Times New Roman" w:hAnsi="Times New Roman" w:cs="Times New Roman"/>
          <w:sz w:val="22"/>
          <w:szCs w:val="22"/>
        </w:rPr>
        <w:t>6</w:t>
      </w:r>
      <w:r w:rsidR="001F7C68">
        <w:rPr>
          <w:rFonts w:ascii="Times New Roman" w:hAnsi="Times New Roman" w:cs="Times New Roman"/>
          <w:sz w:val="22"/>
          <w:szCs w:val="22"/>
        </w:rPr>
        <w:t xml:space="preserve"> </w:t>
      </w:r>
      <w:r w:rsidRPr="002F3FC3">
        <w:rPr>
          <w:rFonts w:ascii="Times New Roman" w:hAnsi="Times New Roman" w:cs="Times New Roman"/>
          <w:sz w:val="22"/>
          <w:szCs w:val="22"/>
        </w:rPr>
        <w:t>Подарки, полученные в связи с протокольными мероприятиями, служебными командировками и другими официальными мероприятиями, отражаются на забалансовом</w:t>
      </w:r>
      <w:hyperlink r:id="rId58" w:history="1">
        <w:r w:rsidRPr="002F3FC3">
          <w:rPr>
            <w:rFonts w:ascii="Times New Roman" w:hAnsi="Times New Roman" w:cs="Times New Roman"/>
            <w:sz w:val="22"/>
            <w:szCs w:val="22"/>
          </w:rPr>
          <w:t>счете 07</w:t>
        </w:r>
      </w:hyperlink>
      <w:r w:rsidRPr="002F3FC3">
        <w:rPr>
          <w:rFonts w:ascii="Times New Roman" w:hAnsi="Times New Roman" w:cs="Times New Roman"/>
          <w:sz w:val="22"/>
          <w:szCs w:val="22"/>
        </w:rPr>
        <w:t xml:space="preserve"> "Награды, призы, кубки и ценные подарки, сувениры". В момент получения служащим указанного имущества оно подлежит отражению на счете 07 на основании представленного им уведомления.</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1D2B01" w:rsidRPr="002F3FC3">
        <w:rPr>
          <w:rFonts w:ascii="Times New Roman" w:hAnsi="Times New Roman" w:cs="Times New Roman"/>
          <w:sz w:val="22"/>
          <w:szCs w:val="22"/>
        </w:rPr>
        <w:t>3</w:t>
      </w:r>
      <w:r w:rsidRPr="002F3FC3">
        <w:rPr>
          <w:rFonts w:ascii="Times New Roman" w:hAnsi="Times New Roman" w:cs="Times New Roman"/>
          <w:sz w:val="22"/>
          <w:szCs w:val="22"/>
        </w:rPr>
        <w:t>.</w:t>
      </w:r>
      <w:r w:rsidR="009F6A7C" w:rsidRPr="002F3FC3">
        <w:rPr>
          <w:rFonts w:ascii="Times New Roman" w:hAnsi="Times New Roman" w:cs="Times New Roman"/>
          <w:sz w:val="22"/>
          <w:szCs w:val="22"/>
        </w:rPr>
        <w:t>7</w:t>
      </w:r>
      <w:r w:rsidRPr="002F3FC3">
        <w:rPr>
          <w:rFonts w:ascii="Times New Roman" w:hAnsi="Times New Roman" w:cs="Times New Roman"/>
          <w:sz w:val="22"/>
          <w:szCs w:val="22"/>
        </w:rPr>
        <w:t xml:space="preserve"> Подарки, полученные в связи с протокольными мероприятиями, служебными командировками и другими официальными мероприятиями, учитываются в условной оценке: одна штука - один рубль.</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473A75" w:rsidRPr="002F3FC3">
        <w:rPr>
          <w:rFonts w:ascii="Times New Roman" w:hAnsi="Times New Roman" w:cs="Times New Roman"/>
          <w:sz w:val="22"/>
          <w:szCs w:val="22"/>
        </w:rPr>
        <w:t>3</w:t>
      </w:r>
      <w:r w:rsidRPr="002F3FC3">
        <w:rPr>
          <w:rFonts w:ascii="Times New Roman" w:hAnsi="Times New Roman" w:cs="Times New Roman"/>
          <w:sz w:val="22"/>
          <w:szCs w:val="22"/>
        </w:rPr>
        <w:t>.</w:t>
      </w:r>
      <w:r w:rsidR="009F6A7C" w:rsidRPr="002F3FC3">
        <w:rPr>
          <w:rFonts w:ascii="Times New Roman" w:hAnsi="Times New Roman" w:cs="Times New Roman"/>
          <w:sz w:val="22"/>
          <w:szCs w:val="22"/>
        </w:rPr>
        <w:t>8</w:t>
      </w:r>
      <w:r w:rsidRPr="002F3FC3">
        <w:rPr>
          <w:rFonts w:ascii="Times New Roman" w:hAnsi="Times New Roman" w:cs="Times New Roman"/>
          <w:sz w:val="22"/>
          <w:szCs w:val="22"/>
        </w:rPr>
        <w:t xml:space="preserve"> Документы о вручении ценных подарков (сувенирной продукции) оформляются в соответствии с Порядком, приведенным в </w:t>
      </w:r>
      <w:hyperlink w:anchor="Par1807" w:tooltip="Порядок оформления документов о вручении ценных подарков" w:history="1">
        <w:r w:rsidRPr="002F3FC3">
          <w:rPr>
            <w:rFonts w:ascii="Times New Roman" w:hAnsi="Times New Roman" w:cs="Times New Roman"/>
            <w:sz w:val="22"/>
            <w:szCs w:val="22"/>
          </w:rPr>
          <w:t>Приложении N 1</w:t>
        </w:r>
      </w:hyperlink>
      <w:r w:rsidR="00E8576C" w:rsidRPr="002F3FC3">
        <w:rPr>
          <w:rFonts w:ascii="Times New Roman" w:hAnsi="Times New Roman" w:cs="Times New Roman"/>
          <w:sz w:val="22"/>
          <w:szCs w:val="22"/>
        </w:rPr>
        <w:t>0</w:t>
      </w:r>
      <w:r w:rsidRPr="002F3FC3">
        <w:rPr>
          <w:rFonts w:ascii="Times New Roman" w:hAnsi="Times New Roman" w:cs="Times New Roman"/>
          <w:sz w:val="22"/>
          <w:szCs w:val="22"/>
        </w:rPr>
        <w:t xml:space="preserve"> к настоящей Учетной политике.</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473A75" w:rsidRPr="002F3FC3">
        <w:rPr>
          <w:rFonts w:ascii="Times New Roman" w:hAnsi="Times New Roman" w:cs="Times New Roman"/>
          <w:sz w:val="22"/>
          <w:szCs w:val="22"/>
        </w:rPr>
        <w:t>3</w:t>
      </w:r>
      <w:r w:rsidRPr="002F3FC3">
        <w:rPr>
          <w:rFonts w:ascii="Times New Roman" w:hAnsi="Times New Roman" w:cs="Times New Roman"/>
          <w:sz w:val="22"/>
          <w:szCs w:val="22"/>
        </w:rPr>
        <w:t>.</w:t>
      </w:r>
      <w:r w:rsidR="00473A75" w:rsidRPr="002F3FC3">
        <w:rPr>
          <w:rFonts w:ascii="Times New Roman" w:hAnsi="Times New Roman" w:cs="Times New Roman"/>
          <w:sz w:val="22"/>
          <w:szCs w:val="22"/>
        </w:rPr>
        <w:t>9</w:t>
      </w:r>
      <w:r w:rsidRPr="002F3FC3">
        <w:rPr>
          <w:rFonts w:ascii="Times New Roman" w:hAnsi="Times New Roman" w:cs="Times New Roman"/>
          <w:sz w:val="22"/>
          <w:szCs w:val="22"/>
        </w:rPr>
        <w:t xml:space="preserve"> Аналитический учет невыясненных поступлений бюджета прошлых лет ведется на </w:t>
      </w:r>
      <w:hyperlink r:id="rId59" w:history="1">
        <w:r w:rsidRPr="002F3FC3">
          <w:rPr>
            <w:rFonts w:ascii="Times New Roman" w:hAnsi="Times New Roman" w:cs="Times New Roman"/>
            <w:sz w:val="22"/>
            <w:szCs w:val="22"/>
          </w:rPr>
          <w:t>счете 19</w:t>
        </w:r>
      </w:hyperlink>
      <w:r w:rsidRPr="002F3FC3">
        <w:rPr>
          <w:rFonts w:ascii="Times New Roman" w:hAnsi="Times New Roman" w:cs="Times New Roman"/>
          <w:sz w:val="22"/>
          <w:szCs w:val="22"/>
        </w:rPr>
        <w:t xml:space="preserve"> "Невыясненные поступления прошлых лет" в разрезе каждого плательщика, от которого поступили соответствующие средства.</w:t>
      </w:r>
    </w:p>
    <w:p w:rsidR="000F613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473A75" w:rsidRPr="002F3FC3">
        <w:rPr>
          <w:rFonts w:ascii="Times New Roman" w:hAnsi="Times New Roman" w:cs="Times New Roman"/>
          <w:sz w:val="22"/>
          <w:szCs w:val="22"/>
        </w:rPr>
        <w:t>3</w:t>
      </w:r>
      <w:r w:rsidRPr="002F3FC3">
        <w:rPr>
          <w:rFonts w:ascii="Times New Roman" w:hAnsi="Times New Roman" w:cs="Times New Roman"/>
          <w:sz w:val="22"/>
          <w:szCs w:val="22"/>
        </w:rPr>
        <w:t>.</w:t>
      </w:r>
      <w:r w:rsidR="009F6A7C" w:rsidRPr="002F3FC3">
        <w:rPr>
          <w:rFonts w:ascii="Times New Roman" w:hAnsi="Times New Roman" w:cs="Times New Roman"/>
          <w:sz w:val="22"/>
          <w:szCs w:val="22"/>
        </w:rPr>
        <w:t>1</w:t>
      </w:r>
      <w:r w:rsidR="00473A75" w:rsidRPr="002F3FC3">
        <w:rPr>
          <w:rFonts w:ascii="Times New Roman" w:hAnsi="Times New Roman" w:cs="Times New Roman"/>
          <w:sz w:val="22"/>
          <w:szCs w:val="22"/>
        </w:rPr>
        <w:t>0</w:t>
      </w:r>
      <w:r w:rsidRPr="002F3FC3">
        <w:rPr>
          <w:rFonts w:ascii="Times New Roman" w:hAnsi="Times New Roman" w:cs="Times New Roman"/>
          <w:sz w:val="22"/>
          <w:szCs w:val="22"/>
        </w:rPr>
        <w:t xml:space="preserve"> На забалансовый счет 20 "Задолженность, невостребованная кредиторами" не востребованная кредитором задолженность принимается по </w:t>
      </w:r>
      <w:r w:rsidR="007E72A1" w:rsidRPr="002F3FC3">
        <w:rPr>
          <w:rFonts w:ascii="Times New Roman" w:hAnsi="Times New Roman" w:cs="Times New Roman"/>
          <w:sz w:val="22"/>
          <w:szCs w:val="22"/>
        </w:rPr>
        <w:t xml:space="preserve">приказу начальника </w:t>
      </w:r>
    </w:p>
    <w:p w:rsidR="004A5FC4" w:rsidRPr="002F3FC3" w:rsidRDefault="007E72A1"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Финансового управления Администрации муниципального образования «Краснинский муниципа</w:t>
      </w:r>
      <w:r w:rsidR="00601EA9">
        <w:rPr>
          <w:rFonts w:ascii="Times New Roman" w:hAnsi="Times New Roman" w:cs="Times New Roman"/>
          <w:sz w:val="22"/>
          <w:szCs w:val="22"/>
        </w:rPr>
        <w:t>льный округ» Смоленской области</w:t>
      </w:r>
      <w:r w:rsidR="004A5FC4" w:rsidRPr="002F3FC3">
        <w:rPr>
          <w:rFonts w:ascii="Times New Roman" w:hAnsi="Times New Roman" w:cs="Times New Roman"/>
          <w:sz w:val="22"/>
          <w:szCs w:val="22"/>
        </w:rPr>
        <w:t>, изданному на основании:</w:t>
      </w:r>
    </w:p>
    <w:p w:rsidR="004A5FC4" w:rsidRPr="002F3FC3" w:rsidRDefault="004A5FC4" w:rsidP="00FD1BF9">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lastRenderedPageBreak/>
        <w:t xml:space="preserve">- инвентаризационной описи расчетов с покупателями, поставщиками и прочими дебиторами и кредиторами </w:t>
      </w:r>
      <w:hyperlink r:id="rId60" w:history="1">
        <w:r w:rsidRPr="002F3FC3">
          <w:rPr>
            <w:rFonts w:ascii="Times New Roman" w:hAnsi="Times New Roman" w:cs="Times New Roman"/>
            <w:sz w:val="22"/>
            <w:szCs w:val="22"/>
          </w:rPr>
          <w:t>(ф. 0504089)</w:t>
        </w:r>
      </w:hyperlink>
      <w:r w:rsidRPr="002F3FC3">
        <w:rPr>
          <w:rFonts w:ascii="Times New Roman" w:hAnsi="Times New Roman" w:cs="Times New Roman"/>
          <w:sz w:val="22"/>
          <w:szCs w:val="22"/>
        </w:rPr>
        <w:t>;</w:t>
      </w:r>
    </w:p>
    <w:p w:rsidR="004A5FC4" w:rsidRPr="002F3FC3" w:rsidRDefault="004A5FC4" w:rsidP="00FD1BF9">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докладной записки о выявлении кредиторской задолженности, не востребованной кредиторами.</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Списание задолженности с забалансового учета осуществляется по итогам инвентаризации на основании решения инвентаризационной комиссии в следующих случаях:</w:t>
      </w:r>
    </w:p>
    <w:p w:rsidR="004A5FC4" w:rsidRPr="002F3FC3" w:rsidRDefault="004A5FC4" w:rsidP="00FD1BF9">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завершился срок возможного возобновления процедуры взыскания задолженности согласно законодательству;</w:t>
      </w:r>
    </w:p>
    <w:p w:rsidR="004A5FC4" w:rsidRPr="002F3FC3" w:rsidRDefault="004A5FC4" w:rsidP="00FD1BF9">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 имеются документы, подтверждающие прекращение обязательства в связи со смертью (ликвидацией) контрагента.</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473A75" w:rsidRPr="002F3FC3">
        <w:rPr>
          <w:rFonts w:ascii="Times New Roman" w:hAnsi="Times New Roman" w:cs="Times New Roman"/>
          <w:sz w:val="22"/>
          <w:szCs w:val="22"/>
        </w:rPr>
        <w:t>3</w:t>
      </w:r>
      <w:r w:rsidRPr="002F3FC3">
        <w:rPr>
          <w:rFonts w:ascii="Times New Roman" w:hAnsi="Times New Roman" w:cs="Times New Roman"/>
          <w:sz w:val="22"/>
          <w:szCs w:val="22"/>
        </w:rPr>
        <w:t>.1</w:t>
      </w:r>
      <w:r w:rsidR="00473A75" w:rsidRPr="002F3FC3">
        <w:rPr>
          <w:rFonts w:ascii="Times New Roman" w:hAnsi="Times New Roman" w:cs="Times New Roman"/>
          <w:sz w:val="22"/>
          <w:szCs w:val="22"/>
        </w:rPr>
        <w:t>1</w:t>
      </w:r>
      <w:r w:rsidRPr="002F3FC3">
        <w:rPr>
          <w:rFonts w:ascii="Times New Roman" w:hAnsi="Times New Roman" w:cs="Times New Roman"/>
          <w:sz w:val="22"/>
          <w:szCs w:val="22"/>
        </w:rPr>
        <w:t xml:space="preserve"> Основные средства</w:t>
      </w:r>
      <w:r w:rsidR="00624E19" w:rsidRPr="002F3FC3">
        <w:rPr>
          <w:rFonts w:ascii="Times New Roman" w:hAnsi="Times New Roman" w:cs="Times New Roman"/>
          <w:sz w:val="22"/>
          <w:szCs w:val="22"/>
        </w:rPr>
        <w:t xml:space="preserve"> учитываются </w:t>
      </w:r>
      <w:r w:rsidRPr="002F3FC3">
        <w:rPr>
          <w:rFonts w:ascii="Times New Roman" w:hAnsi="Times New Roman" w:cs="Times New Roman"/>
          <w:sz w:val="22"/>
          <w:szCs w:val="22"/>
        </w:rPr>
        <w:t xml:space="preserve"> на забалансовом</w:t>
      </w:r>
      <w:hyperlink r:id="rId61" w:history="1">
        <w:r w:rsidRPr="002F3FC3">
          <w:rPr>
            <w:rFonts w:ascii="Times New Roman" w:hAnsi="Times New Roman" w:cs="Times New Roman"/>
            <w:sz w:val="22"/>
            <w:szCs w:val="22"/>
          </w:rPr>
          <w:t>счете 21</w:t>
        </w:r>
      </w:hyperlink>
      <w:r w:rsidRPr="002F3FC3">
        <w:rPr>
          <w:rFonts w:ascii="Times New Roman" w:hAnsi="Times New Roman" w:cs="Times New Roman"/>
          <w:sz w:val="22"/>
          <w:szCs w:val="22"/>
        </w:rPr>
        <w:t xml:space="preserve"> "Ос</w:t>
      </w:r>
      <w:r w:rsidR="00FD1BF9">
        <w:rPr>
          <w:rFonts w:ascii="Times New Roman" w:hAnsi="Times New Roman" w:cs="Times New Roman"/>
          <w:sz w:val="22"/>
          <w:szCs w:val="22"/>
        </w:rPr>
        <w:t>новные средства в эксплуатации"</w:t>
      </w:r>
      <w:r w:rsidRPr="002F3FC3">
        <w:rPr>
          <w:rFonts w:ascii="Times New Roman" w:hAnsi="Times New Roman" w:cs="Times New Roman"/>
          <w:sz w:val="22"/>
          <w:szCs w:val="22"/>
        </w:rPr>
        <w:t>.</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473A75" w:rsidRPr="002F3FC3">
        <w:rPr>
          <w:rFonts w:ascii="Times New Roman" w:hAnsi="Times New Roman" w:cs="Times New Roman"/>
          <w:sz w:val="22"/>
          <w:szCs w:val="22"/>
        </w:rPr>
        <w:t>3</w:t>
      </w:r>
      <w:r w:rsidRPr="002F3FC3">
        <w:rPr>
          <w:rFonts w:ascii="Times New Roman" w:hAnsi="Times New Roman" w:cs="Times New Roman"/>
          <w:sz w:val="22"/>
          <w:szCs w:val="22"/>
        </w:rPr>
        <w:t>.1</w:t>
      </w:r>
      <w:r w:rsidR="00473A75" w:rsidRPr="002F3FC3">
        <w:rPr>
          <w:rFonts w:ascii="Times New Roman" w:hAnsi="Times New Roman" w:cs="Times New Roman"/>
          <w:sz w:val="22"/>
          <w:szCs w:val="22"/>
        </w:rPr>
        <w:t>2</w:t>
      </w:r>
      <w:r w:rsidRPr="002F3FC3">
        <w:rPr>
          <w:rFonts w:ascii="Times New Roman" w:hAnsi="Times New Roman" w:cs="Times New Roman"/>
          <w:sz w:val="22"/>
          <w:szCs w:val="22"/>
        </w:rPr>
        <w:t xml:space="preserve">Аналитический учет по </w:t>
      </w:r>
      <w:hyperlink r:id="rId62" w:history="1">
        <w:r w:rsidRPr="002F3FC3">
          <w:rPr>
            <w:rFonts w:ascii="Times New Roman" w:hAnsi="Times New Roman" w:cs="Times New Roman"/>
            <w:sz w:val="22"/>
            <w:szCs w:val="22"/>
          </w:rPr>
          <w:t>счету 22</w:t>
        </w:r>
      </w:hyperlink>
      <w:r w:rsidRPr="002F3FC3">
        <w:rPr>
          <w:rFonts w:ascii="Times New Roman" w:hAnsi="Times New Roman" w:cs="Times New Roman"/>
          <w:sz w:val="22"/>
          <w:szCs w:val="22"/>
        </w:rPr>
        <w:t xml:space="preserve"> "Материальные ценности, полученные по централизованному снабжению" ведется в разрезе видов материальных ценностей, получателей.</w:t>
      </w:r>
    </w:p>
    <w:p w:rsidR="004A5FC4" w:rsidRPr="002F3FC3" w:rsidRDefault="004A5FC4"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w:t>
      </w:r>
      <w:r w:rsidR="00473A75" w:rsidRPr="002F3FC3">
        <w:rPr>
          <w:rFonts w:ascii="Times New Roman" w:hAnsi="Times New Roman" w:cs="Times New Roman"/>
          <w:sz w:val="22"/>
          <w:szCs w:val="22"/>
        </w:rPr>
        <w:t>3</w:t>
      </w:r>
      <w:r w:rsidRPr="002F3FC3">
        <w:rPr>
          <w:rFonts w:ascii="Times New Roman" w:hAnsi="Times New Roman" w:cs="Times New Roman"/>
          <w:sz w:val="22"/>
          <w:szCs w:val="22"/>
        </w:rPr>
        <w:t>.1</w:t>
      </w:r>
      <w:r w:rsidR="00473A75" w:rsidRPr="002F3FC3">
        <w:rPr>
          <w:rFonts w:ascii="Times New Roman" w:hAnsi="Times New Roman" w:cs="Times New Roman"/>
          <w:sz w:val="22"/>
          <w:szCs w:val="22"/>
        </w:rPr>
        <w:t>3</w:t>
      </w:r>
      <w:r w:rsidRPr="002F3FC3">
        <w:rPr>
          <w:rFonts w:ascii="Times New Roman" w:hAnsi="Times New Roman" w:cs="Times New Roman"/>
          <w:sz w:val="22"/>
          <w:szCs w:val="22"/>
        </w:rPr>
        <w:t xml:space="preserve"> Формирование Журнала операций текущего периода по забалансовому счету </w:t>
      </w:r>
      <w:hyperlink r:id="rId63" w:history="1">
        <w:r w:rsidRPr="002F3FC3">
          <w:rPr>
            <w:rFonts w:ascii="Times New Roman" w:hAnsi="Times New Roman" w:cs="Times New Roman"/>
            <w:sz w:val="22"/>
            <w:szCs w:val="22"/>
          </w:rPr>
          <w:t>(ф. 050</w:t>
        </w:r>
        <w:r w:rsidR="00624E19" w:rsidRPr="002F3FC3">
          <w:rPr>
            <w:rFonts w:ascii="Times New Roman" w:hAnsi="Times New Roman" w:cs="Times New Roman"/>
            <w:sz w:val="22"/>
            <w:szCs w:val="22"/>
          </w:rPr>
          <w:t>4071</w:t>
        </w:r>
        <w:r w:rsidRPr="002F3FC3">
          <w:rPr>
            <w:rFonts w:ascii="Times New Roman" w:hAnsi="Times New Roman" w:cs="Times New Roman"/>
            <w:sz w:val="22"/>
            <w:szCs w:val="22"/>
          </w:rPr>
          <w:t>)</w:t>
        </w:r>
      </w:hyperlink>
      <w:r w:rsidRPr="002F3FC3">
        <w:rPr>
          <w:rFonts w:ascii="Times New Roman" w:hAnsi="Times New Roman" w:cs="Times New Roman"/>
          <w:sz w:val="22"/>
          <w:szCs w:val="22"/>
        </w:rPr>
        <w:t xml:space="preserve"> по всем забалансовым счетам осуществляется на каждую отчетную дату.</w:t>
      </w:r>
    </w:p>
    <w:p w:rsidR="00B24F88" w:rsidRPr="002F3FC3" w:rsidRDefault="0003331B" w:rsidP="0003331B">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13</w:t>
      </w:r>
      <w:r w:rsidR="004A5FC4" w:rsidRPr="002F3FC3">
        <w:rPr>
          <w:rFonts w:ascii="Times New Roman" w:hAnsi="Times New Roman" w:cs="Times New Roman"/>
          <w:sz w:val="22"/>
          <w:szCs w:val="22"/>
        </w:rPr>
        <w:t>.1</w:t>
      </w:r>
      <w:r>
        <w:rPr>
          <w:rFonts w:ascii="Times New Roman" w:hAnsi="Times New Roman" w:cs="Times New Roman"/>
          <w:sz w:val="22"/>
          <w:szCs w:val="22"/>
        </w:rPr>
        <w:t>4</w:t>
      </w:r>
      <w:r w:rsidR="004A5FC4" w:rsidRPr="002F3FC3">
        <w:rPr>
          <w:rFonts w:ascii="Times New Roman" w:hAnsi="Times New Roman" w:cs="Times New Roman"/>
          <w:sz w:val="22"/>
          <w:szCs w:val="22"/>
        </w:rPr>
        <w:t xml:space="preserve">Формирование журнала операций по исправлению ошибок прошлых лет по забалансовому счету </w:t>
      </w:r>
      <w:hyperlink r:id="rId64" w:history="1">
        <w:r w:rsidR="004A5FC4" w:rsidRPr="002F3FC3">
          <w:rPr>
            <w:rFonts w:ascii="Times New Roman" w:hAnsi="Times New Roman" w:cs="Times New Roman"/>
            <w:sz w:val="22"/>
            <w:szCs w:val="22"/>
          </w:rPr>
          <w:t>(ф. 050</w:t>
        </w:r>
        <w:r w:rsidR="00624E19" w:rsidRPr="002F3FC3">
          <w:rPr>
            <w:rFonts w:ascii="Times New Roman" w:hAnsi="Times New Roman" w:cs="Times New Roman"/>
            <w:sz w:val="22"/>
            <w:szCs w:val="22"/>
          </w:rPr>
          <w:t>4071</w:t>
        </w:r>
        <w:r w:rsidR="004A5FC4" w:rsidRPr="002F3FC3">
          <w:rPr>
            <w:rFonts w:ascii="Times New Roman" w:hAnsi="Times New Roman" w:cs="Times New Roman"/>
            <w:sz w:val="22"/>
            <w:szCs w:val="22"/>
          </w:rPr>
          <w:t>)</w:t>
        </w:r>
      </w:hyperlink>
      <w:r w:rsidR="004A5FC4" w:rsidRPr="002F3FC3">
        <w:rPr>
          <w:rFonts w:ascii="Times New Roman" w:hAnsi="Times New Roman" w:cs="Times New Roman"/>
          <w:sz w:val="22"/>
          <w:szCs w:val="22"/>
        </w:rPr>
        <w:t xml:space="preserve"> по всем забалансовым счетам осуществляется на каждую отчетную дату.</w:t>
      </w:r>
    </w:p>
    <w:p w:rsidR="00601EA9" w:rsidRDefault="00B24F88" w:rsidP="0003331B">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br w:type="page"/>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01EA9" w:rsidTr="00601EA9">
        <w:tc>
          <w:tcPr>
            <w:tcW w:w="4785" w:type="dxa"/>
          </w:tcPr>
          <w:p w:rsidR="00601EA9" w:rsidRDefault="00601EA9" w:rsidP="0003331B">
            <w:pPr>
              <w:pStyle w:val="ConsPlusNormal"/>
              <w:jc w:val="both"/>
              <w:rPr>
                <w:rFonts w:ascii="Times New Roman" w:hAnsi="Times New Roman" w:cs="Times New Roman"/>
                <w:sz w:val="22"/>
                <w:szCs w:val="22"/>
              </w:rPr>
            </w:pPr>
          </w:p>
        </w:tc>
        <w:tc>
          <w:tcPr>
            <w:tcW w:w="4786" w:type="dxa"/>
          </w:tcPr>
          <w:p w:rsidR="00FD1BF9" w:rsidRDefault="00FD1BF9" w:rsidP="00601EA9">
            <w:pPr>
              <w:pStyle w:val="ConsPlusNormal"/>
              <w:rPr>
                <w:rFonts w:ascii="Times New Roman" w:hAnsi="Times New Roman" w:cs="Times New Roman"/>
                <w:sz w:val="22"/>
                <w:szCs w:val="22"/>
              </w:rPr>
            </w:pPr>
          </w:p>
          <w:p w:rsidR="00601EA9" w:rsidRPr="002F3FC3" w:rsidRDefault="00601EA9" w:rsidP="00601EA9">
            <w:pPr>
              <w:pStyle w:val="ConsPlusNormal"/>
              <w:rPr>
                <w:rFonts w:ascii="Times New Roman" w:hAnsi="Times New Roman" w:cs="Times New Roman"/>
                <w:sz w:val="22"/>
                <w:szCs w:val="22"/>
              </w:rPr>
            </w:pPr>
            <w:r w:rsidRPr="002F3FC3">
              <w:rPr>
                <w:rFonts w:ascii="Times New Roman" w:hAnsi="Times New Roman" w:cs="Times New Roman"/>
                <w:sz w:val="22"/>
                <w:szCs w:val="22"/>
              </w:rPr>
              <w:t>Приложение N 1</w:t>
            </w:r>
          </w:p>
          <w:p w:rsidR="00601EA9" w:rsidRPr="002F3FC3" w:rsidRDefault="00601EA9" w:rsidP="00601EA9">
            <w:pPr>
              <w:pStyle w:val="ConsPlusNormal"/>
              <w:rPr>
                <w:rFonts w:ascii="Times New Roman" w:hAnsi="Times New Roman" w:cs="Times New Roman"/>
                <w:sz w:val="22"/>
                <w:szCs w:val="22"/>
              </w:rPr>
            </w:pPr>
            <w:r w:rsidRPr="002F3FC3">
              <w:rPr>
                <w:rFonts w:ascii="Times New Roman" w:hAnsi="Times New Roman" w:cs="Times New Roman"/>
                <w:sz w:val="22"/>
                <w:szCs w:val="22"/>
              </w:rPr>
              <w:t>к Учетной политике</w:t>
            </w:r>
          </w:p>
          <w:p w:rsidR="00601EA9" w:rsidRPr="002F3FC3" w:rsidRDefault="00601EA9" w:rsidP="00601EA9">
            <w:pPr>
              <w:pStyle w:val="ConsPlusNormal"/>
              <w:rPr>
                <w:rFonts w:ascii="Times New Roman" w:hAnsi="Times New Roman" w:cs="Times New Roman"/>
                <w:sz w:val="22"/>
                <w:szCs w:val="22"/>
              </w:rPr>
            </w:pPr>
            <w:r w:rsidRPr="002F3FC3">
              <w:rPr>
                <w:rFonts w:ascii="Times New Roman" w:hAnsi="Times New Roman" w:cs="Times New Roman"/>
                <w:sz w:val="22"/>
                <w:szCs w:val="22"/>
              </w:rPr>
              <w:t>для целей бюджетного учета</w:t>
            </w:r>
          </w:p>
          <w:p w:rsidR="00601EA9" w:rsidRDefault="00601EA9" w:rsidP="0003331B">
            <w:pPr>
              <w:pStyle w:val="ConsPlusNormal"/>
              <w:jc w:val="both"/>
              <w:rPr>
                <w:rFonts w:ascii="Times New Roman" w:hAnsi="Times New Roman" w:cs="Times New Roman"/>
                <w:sz w:val="22"/>
                <w:szCs w:val="22"/>
              </w:rPr>
            </w:pPr>
          </w:p>
        </w:tc>
      </w:tr>
    </w:tbl>
    <w:p w:rsidR="00B24F88" w:rsidRDefault="00B24F88" w:rsidP="00601EA9">
      <w:pPr>
        <w:keepNext/>
        <w:keepLines/>
        <w:spacing w:before="120" w:after="300" w:line="240" w:lineRule="auto"/>
        <w:contextualSpacing/>
        <w:jc w:val="center"/>
        <w:outlineLvl w:val="0"/>
        <w:rPr>
          <w:rFonts w:ascii="Times New Roman" w:hAnsi="Times New Roman"/>
          <w:b/>
          <w:spacing w:val="5"/>
          <w:kern w:val="28"/>
        </w:rPr>
      </w:pPr>
      <w:bookmarkStart w:id="43" w:name="Par591"/>
      <w:bookmarkStart w:id="44" w:name="_title_3"/>
      <w:bookmarkStart w:id="45" w:name="_ref_1-03433307f69544"/>
      <w:bookmarkEnd w:id="43"/>
      <w:r w:rsidRPr="002F3FC3">
        <w:rPr>
          <w:rFonts w:ascii="Times New Roman" w:hAnsi="Times New Roman"/>
          <w:b/>
          <w:spacing w:val="5"/>
          <w:kern w:val="28"/>
        </w:rPr>
        <w:t>Рабочий план счетов</w:t>
      </w:r>
      <w:bookmarkEnd w:id="44"/>
      <w:bookmarkEnd w:id="45"/>
    </w:p>
    <w:p w:rsidR="00601EA9" w:rsidRPr="002F3FC3" w:rsidRDefault="00601EA9" w:rsidP="00601EA9">
      <w:pPr>
        <w:keepNext/>
        <w:keepLines/>
        <w:spacing w:before="120" w:after="300" w:line="240" w:lineRule="auto"/>
        <w:contextualSpacing/>
        <w:jc w:val="center"/>
        <w:outlineLvl w:val="0"/>
        <w:rPr>
          <w:rFonts w:ascii="Times New Roman" w:hAnsi="Times New Roman"/>
          <w:b/>
          <w:spacing w:val="5"/>
          <w:kern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34"/>
        <w:gridCol w:w="4537"/>
      </w:tblGrid>
      <w:tr w:rsidR="00B24F88" w:rsidRPr="002F3FC3" w:rsidTr="00134347">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Счет бухгалтерского учета</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Признак счета</w:t>
            </w:r>
          </w:p>
        </w:tc>
      </w:tr>
      <w:tr w:rsidR="00B24F88" w:rsidRPr="002F3FC3" w:rsidTr="00134347">
        <w:tc>
          <w:tcPr>
            <w:tcW w:w="14504" w:type="dxa"/>
            <w:gridSpan w:val="2"/>
            <w:shd w:val="clear" w:color="auto" w:fill="auto"/>
          </w:tcPr>
          <w:p w:rsidR="00B24F88" w:rsidRPr="002F3FC3" w:rsidRDefault="00B24F88" w:rsidP="00134347">
            <w:pPr>
              <w:spacing w:before="120" w:after="120"/>
              <w:jc w:val="center"/>
              <w:rPr>
                <w:rFonts w:ascii="Times New Roman" w:hAnsi="Times New Roman"/>
                <w:b/>
              </w:rPr>
            </w:pPr>
            <w:r w:rsidRPr="002F3FC3">
              <w:rPr>
                <w:rFonts w:ascii="Times New Roman" w:hAnsi="Times New Roman"/>
                <w:b/>
              </w:rPr>
              <w:t>НЕФИНАНСОВЫЕ АКТИВЫ</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1.101.00 «Основные средства»</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 xml:space="preserve">1.102.00 «Нематериальные активы» </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1.103.00 «Непроизведенные активы»</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1.104.00 «Амортизация»</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1.105.00 «Материальные запасы»</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1.106.00 «Вложения в нефинансовые активы»</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1.107.00 «Нефинансовые активы в пути»</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 xml:space="preserve">1.108.00 «Нефинансовые активы имущества казны» </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1.109.00 «Затраты на изготовление ГП, выполнение работ, услуг»</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1.110.00 «Затраты на биотрасформацию»</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1.113.00 «Биологические активы»</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1.114.00 «Обесценение нефинансовых активов»</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14504" w:type="dxa"/>
            <w:gridSpan w:val="2"/>
            <w:shd w:val="clear" w:color="auto" w:fill="auto"/>
          </w:tcPr>
          <w:p w:rsidR="00B24F88" w:rsidRPr="002F3FC3" w:rsidRDefault="00B24F88" w:rsidP="00134347">
            <w:pPr>
              <w:spacing w:before="120" w:after="120"/>
              <w:jc w:val="center"/>
              <w:rPr>
                <w:rFonts w:ascii="Times New Roman" w:hAnsi="Times New Roman"/>
                <w:b/>
              </w:rPr>
            </w:pPr>
            <w:r w:rsidRPr="002F3FC3">
              <w:rPr>
                <w:rFonts w:ascii="Times New Roman" w:hAnsi="Times New Roman"/>
                <w:b/>
              </w:rPr>
              <w:t>ФИНАНСОВЫЕ АКТИВЫ</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 xml:space="preserve">1.201.00 «Денежные средства» </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1.202.00 «Средства на счетах бюджета»</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1.203.00 «Средства на счетах органа, осуществляющего кассовое обслуживание"</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1.204.00 «Финансовые вложения»</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1.205.00 «Расчеты по доходам»</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 xml:space="preserve">1.206.00 «Расчеты по выданным авансам» </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1.207.00 «Расчеты по кредитам, займам (ссудам)»</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lastRenderedPageBreak/>
              <w:t>1.208.00 «Расчеты с подотчетными лицами»</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1.209.00 «Расчеты по ущербу и иным доходам»</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1.210.00 «</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 xml:space="preserve">1.211.00 «Внутренние расчеты по поступлениям» </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1.212.00 «Внутренние расчеты по выбытиям»</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spacing w:before="120" w:after="120"/>
              <w:jc w:val="both"/>
              <w:rPr>
                <w:rFonts w:ascii="Times New Roman" w:hAnsi="Times New Roman"/>
              </w:rPr>
            </w:pPr>
            <w:r w:rsidRPr="002F3FC3">
              <w:rPr>
                <w:rFonts w:ascii="Times New Roman" w:hAnsi="Times New Roman"/>
              </w:rPr>
              <w:t>1.215.00 «Вложения в финансовые активы»</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14504" w:type="dxa"/>
            <w:gridSpan w:val="2"/>
            <w:shd w:val="clear" w:color="auto" w:fill="auto"/>
          </w:tcPr>
          <w:p w:rsidR="00B24F88" w:rsidRPr="002F3FC3" w:rsidRDefault="00B24F88" w:rsidP="00134347">
            <w:pPr>
              <w:spacing w:before="120" w:after="120"/>
              <w:jc w:val="center"/>
              <w:rPr>
                <w:rFonts w:ascii="Times New Roman" w:hAnsi="Times New Roman"/>
                <w:b/>
              </w:rPr>
            </w:pPr>
            <w:r w:rsidRPr="002F3FC3">
              <w:rPr>
                <w:rFonts w:ascii="Times New Roman" w:hAnsi="Times New Roman"/>
                <w:b/>
              </w:rPr>
              <w:t>ОБЯЗАТЕЛЬСТВА</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1.301.00 «Расчеты с кредиторами по долговым обязательствам»</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1.302.00 «Расчеты по принятым обязательствам»</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1.303.01 «Расчеты по налогу на доходы физических лиц»</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303.02 «Расчеты по страховым взносам на обязательное социальное страхование на случай временной нетрудоспособности и в связи с материнством»</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1.303.03 «Расчеты по налогу на прибыль организаций»</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1.303.04 «Расчеты по налогу на добавленную стоимость»</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1.303.05 «Расчеты по прочим платежам в бюджет»</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1.303.06 «Расчеты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1.303.07 «Расчеты по страховым взносам на обязательное медицинское страхование в ФФОМС»</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1.303.08 «Расчеты по страховым взносам на обязательное медицинское страхование в ТФОМС»</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1.303.09 «Расчеты по дополнительным страховым взносам на пенсионное страхование»</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lastRenderedPageBreak/>
              <w:t>1.303.10 «Расчеты по страховым взносам на обязательное пенсионное страхование на выплату страховой части трудовой пенсии»</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1.303.11 «Расчеты по страховым взносам на обязательное пенсионное страхование на выплату накопительной части трудовой пенсии»</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1.303.12 «Расчеты по налогу на имущество организаций»</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1.303.13 «Расчеты по земельному налогу»</w:t>
            </w:r>
          </w:p>
        </w:tc>
        <w:tc>
          <w:tcPr>
            <w:tcW w:w="7252" w:type="dxa"/>
            <w:shd w:val="clear" w:color="auto" w:fill="auto"/>
          </w:tcPr>
          <w:p w:rsidR="00B24F88" w:rsidRPr="002F3FC3" w:rsidRDefault="00B24F88" w:rsidP="00134347">
            <w:pPr>
              <w:spacing w:before="120" w:after="120"/>
              <w:jc w:val="center"/>
              <w:rPr>
                <w:rFonts w:ascii="Times New Roman" w:hAnsi="Times New Roman"/>
              </w:rPr>
            </w:pP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1.303.14 «Расчеты по единому налоговому платежу»</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1.303.15 «Расчеты по единому страховому тарифу»</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1.304.00 «Прочие расчеты с кредиторами»</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1.307.00 «Расчеты по операциям на счетах органа, осуществляющего кассовое обслуживание»</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1.308.00 «Внутренние расчеты по поступлениям»</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1.309.00 «Внутренние расчеты по выбытиям»</w:t>
            </w:r>
            <w:r w:rsidRPr="002F3FC3">
              <w:rPr>
                <w:rFonts w:ascii="Times New Roman" w:hAnsi="Times New Roman"/>
              </w:rPr>
              <w:tab/>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14504" w:type="dxa"/>
            <w:gridSpan w:val="2"/>
            <w:shd w:val="clear" w:color="auto" w:fill="auto"/>
          </w:tcPr>
          <w:p w:rsidR="00B24F88" w:rsidRPr="002F3FC3" w:rsidRDefault="00B24F88" w:rsidP="00134347">
            <w:pPr>
              <w:spacing w:before="120" w:after="120"/>
              <w:jc w:val="center"/>
              <w:rPr>
                <w:rFonts w:ascii="Times New Roman" w:hAnsi="Times New Roman"/>
                <w:b/>
              </w:rPr>
            </w:pPr>
            <w:r w:rsidRPr="002F3FC3">
              <w:rPr>
                <w:rFonts w:ascii="Times New Roman" w:hAnsi="Times New Roman"/>
                <w:b/>
              </w:rPr>
              <w:t>ФИНАНСОВЫЙ РЕЗУЛЬТАТ</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1.401.10 «Доходы текущего финансового года»</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1.401.16 «Доходы финансового года, предшествующего отчетному, выявленные по контрольным мероприятиям»</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1.401.17 «Доходы прошлых финансовых лет, выявленные по контрольным мероприятиям»</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1.401.18 «Доходы финансового года, предшествующего отчетному, выявленные в отчетном году»</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1.401.19 «Доходы прошлых финансовых лет, выявленные в отчетном году»</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1.401.20 «Расходы текущего финансового года»</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1.401.30 «Финансовый результат прошлых отчетных периодов»</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lastRenderedPageBreak/>
              <w:t>1.401.40 «Доходы будущих периодов»</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1.401. 50 «Расходы будущих периодов»</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1.401.60 «Резервы предстоящих расходов»</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1.402.10 «Результат по кассовым операциям бюджета. Поступления»</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1.402.20 «Результат по кассовым операциям бюджета. Выбытия»</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1.402.30 «Результат прошлых отчетных периодов по кассовому исполнению бюджета»</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14504" w:type="dxa"/>
            <w:gridSpan w:val="2"/>
            <w:shd w:val="clear" w:color="auto" w:fill="auto"/>
          </w:tcPr>
          <w:p w:rsidR="00B24F88" w:rsidRPr="002F3FC3" w:rsidRDefault="00B24F88" w:rsidP="00134347">
            <w:pPr>
              <w:spacing w:before="120" w:after="120"/>
              <w:jc w:val="center"/>
              <w:rPr>
                <w:rFonts w:ascii="Times New Roman" w:hAnsi="Times New Roman"/>
                <w:b/>
              </w:rPr>
            </w:pPr>
            <w:r w:rsidRPr="002F3FC3">
              <w:rPr>
                <w:rFonts w:ascii="Times New Roman" w:hAnsi="Times New Roman"/>
                <w:b/>
              </w:rPr>
              <w:t>САНКЦИОНИРОВАНИЕ РАСХОДОВ</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501.00 «Лимиты бюджетных обязательств»</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502.00 «Обязательства»</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503.00 «Бюджетные ассигнования»</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504.00 «Сметные (плановые, прогнозные) назначения»</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 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506.00 «Право на принятие обязательств»</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П</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507.00 «Утвержденный объем финансового обеспечения»</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r w:rsidR="00B24F88" w:rsidRPr="002F3FC3" w:rsidTr="00134347">
        <w:tc>
          <w:tcPr>
            <w:tcW w:w="7252" w:type="dxa"/>
            <w:shd w:val="clear" w:color="auto" w:fill="auto"/>
          </w:tcPr>
          <w:p w:rsidR="00B24F88" w:rsidRPr="002F3FC3" w:rsidRDefault="00B24F88" w:rsidP="00134347">
            <w:pPr>
              <w:tabs>
                <w:tab w:val="left" w:pos="5625"/>
              </w:tabs>
              <w:spacing w:before="120" w:after="120"/>
              <w:jc w:val="both"/>
              <w:rPr>
                <w:rFonts w:ascii="Times New Roman" w:hAnsi="Times New Roman"/>
              </w:rPr>
            </w:pPr>
            <w:r w:rsidRPr="002F3FC3">
              <w:rPr>
                <w:rFonts w:ascii="Times New Roman" w:hAnsi="Times New Roman"/>
              </w:rPr>
              <w:t>508.00 «Получено финансового обеспечения»</w:t>
            </w:r>
          </w:p>
        </w:tc>
        <w:tc>
          <w:tcPr>
            <w:tcW w:w="7252" w:type="dxa"/>
            <w:shd w:val="clear" w:color="auto" w:fill="auto"/>
          </w:tcPr>
          <w:p w:rsidR="00B24F88" w:rsidRPr="002F3FC3" w:rsidRDefault="00B24F88" w:rsidP="00134347">
            <w:pPr>
              <w:spacing w:before="120" w:after="120"/>
              <w:jc w:val="center"/>
              <w:rPr>
                <w:rFonts w:ascii="Times New Roman" w:hAnsi="Times New Roman"/>
              </w:rPr>
            </w:pPr>
            <w:r w:rsidRPr="002F3FC3">
              <w:rPr>
                <w:rFonts w:ascii="Times New Roman" w:hAnsi="Times New Roman"/>
              </w:rPr>
              <w:t>А</w:t>
            </w:r>
          </w:p>
        </w:tc>
      </w:tr>
    </w:tbl>
    <w:p w:rsidR="00B24F88" w:rsidRPr="002F3FC3" w:rsidRDefault="00B24F88" w:rsidP="00B24F88">
      <w:pPr>
        <w:spacing w:before="120" w:after="120"/>
        <w:ind w:firstLine="482"/>
        <w:jc w:val="both"/>
        <w:rPr>
          <w:rFonts w:ascii="Times New Roman" w:hAnsi="Times New Roman"/>
        </w:rPr>
      </w:pPr>
    </w:p>
    <w:p w:rsidR="00B24F88" w:rsidRPr="002F3FC3" w:rsidRDefault="00B24F88" w:rsidP="00B24F88">
      <w:pPr>
        <w:pStyle w:val="ConsPlusNormal"/>
        <w:jc w:val="center"/>
        <w:outlineLvl w:val="3"/>
        <w:rPr>
          <w:rFonts w:ascii="Times New Roman" w:hAnsi="Times New Roman" w:cs="Times New Roman"/>
          <w:sz w:val="22"/>
          <w:szCs w:val="22"/>
        </w:rPr>
      </w:pPr>
    </w:p>
    <w:p w:rsidR="00601EA9" w:rsidRDefault="00B24F88" w:rsidP="00B24F88">
      <w:pPr>
        <w:pStyle w:val="ConsPlusNormal"/>
        <w:jc w:val="right"/>
        <w:outlineLvl w:val="2"/>
        <w:rPr>
          <w:rFonts w:ascii="Times New Roman" w:hAnsi="Times New Roman" w:cs="Times New Roman"/>
          <w:sz w:val="22"/>
          <w:szCs w:val="22"/>
        </w:rPr>
      </w:pPr>
      <w:r w:rsidRPr="002F3FC3">
        <w:rPr>
          <w:rFonts w:ascii="Times New Roman" w:hAnsi="Times New Roman" w:cs="Times New Roman"/>
          <w:sz w:val="22"/>
          <w:szCs w:val="22"/>
        </w:rPr>
        <w:br w:type="page"/>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01EA9" w:rsidTr="00601EA9">
        <w:tc>
          <w:tcPr>
            <w:tcW w:w="4785" w:type="dxa"/>
          </w:tcPr>
          <w:p w:rsidR="00601EA9" w:rsidRDefault="00601EA9" w:rsidP="00B24F88">
            <w:pPr>
              <w:pStyle w:val="ConsPlusNormal"/>
              <w:jc w:val="right"/>
              <w:outlineLvl w:val="2"/>
              <w:rPr>
                <w:rFonts w:ascii="Times New Roman" w:hAnsi="Times New Roman" w:cs="Times New Roman"/>
                <w:sz w:val="22"/>
                <w:szCs w:val="22"/>
              </w:rPr>
            </w:pPr>
          </w:p>
        </w:tc>
        <w:tc>
          <w:tcPr>
            <w:tcW w:w="4786" w:type="dxa"/>
          </w:tcPr>
          <w:p w:rsidR="00601EA9" w:rsidRPr="002F3FC3" w:rsidRDefault="00601EA9" w:rsidP="00601EA9">
            <w:pPr>
              <w:pStyle w:val="ConsPlusNormal"/>
              <w:outlineLvl w:val="2"/>
              <w:rPr>
                <w:rFonts w:ascii="Times New Roman" w:hAnsi="Times New Roman" w:cs="Times New Roman"/>
                <w:sz w:val="22"/>
                <w:szCs w:val="22"/>
              </w:rPr>
            </w:pPr>
            <w:r w:rsidRPr="002F3FC3">
              <w:rPr>
                <w:rFonts w:ascii="Times New Roman" w:hAnsi="Times New Roman" w:cs="Times New Roman"/>
                <w:sz w:val="22"/>
                <w:szCs w:val="22"/>
              </w:rPr>
              <w:t>Приложение N 2</w:t>
            </w:r>
          </w:p>
          <w:p w:rsidR="00601EA9" w:rsidRPr="002F3FC3" w:rsidRDefault="00601EA9" w:rsidP="00601EA9">
            <w:pPr>
              <w:pStyle w:val="ConsPlusNormal"/>
              <w:rPr>
                <w:rFonts w:ascii="Times New Roman" w:hAnsi="Times New Roman" w:cs="Times New Roman"/>
                <w:sz w:val="22"/>
                <w:szCs w:val="22"/>
              </w:rPr>
            </w:pPr>
            <w:r w:rsidRPr="002F3FC3">
              <w:rPr>
                <w:rFonts w:ascii="Times New Roman" w:hAnsi="Times New Roman" w:cs="Times New Roman"/>
                <w:sz w:val="22"/>
                <w:szCs w:val="22"/>
              </w:rPr>
              <w:t>к Учетной политике</w:t>
            </w:r>
          </w:p>
          <w:p w:rsidR="00601EA9" w:rsidRDefault="00601EA9" w:rsidP="00601EA9">
            <w:pPr>
              <w:pStyle w:val="ConsPlusNormal"/>
              <w:rPr>
                <w:rFonts w:ascii="Times New Roman" w:hAnsi="Times New Roman" w:cs="Times New Roman"/>
                <w:sz w:val="22"/>
                <w:szCs w:val="22"/>
              </w:rPr>
            </w:pPr>
            <w:r w:rsidRPr="002F3FC3">
              <w:rPr>
                <w:rFonts w:ascii="Times New Roman" w:hAnsi="Times New Roman" w:cs="Times New Roman"/>
                <w:sz w:val="22"/>
                <w:szCs w:val="22"/>
              </w:rPr>
              <w:t>для целей бюджетного учета</w:t>
            </w:r>
          </w:p>
        </w:tc>
      </w:tr>
    </w:tbl>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center"/>
        <w:rPr>
          <w:rFonts w:ascii="Times New Roman" w:hAnsi="Times New Roman" w:cs="Times New Roman"/>
          <w:sz w:val="22"/>
          <w:szCs w:val="22"/>
        </w:rPr>
      </w:pPr>
      <w:bookmarkStart w:id="46" w:name="Par947"/>
      <w:bookmarkEnd w:id="46"/>
      <w:r w:rsidRPr="002F3FC3">
        <w:rPr>
          <w:rFonts w:ascii="Times New Roman" w:hAnsi="Times New Roman" w:cs="Times New Roman"/>
          <w:b/>
          <w:bCs/>
          <w:sz w:val="22"/>
          <w:szCs w:val="22"/>
        </w:rPr>
        <w:t>Порядок организации и осуществления внутреннего контроля</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center"/>
        <w:outlineLvl w:val="3"/>
        <w:rPr>
          <w:rFonts w:ascii="Times New Roman" w:hAnsi="Times New Roman" w:cs="Times New Roman"/>
          <w:sz w:val="22"/>
          <w:szCs w:val="22"/>
        </w:rPr>
      </w:pPr>
      <w:r w:rsidRPr="002F3FC3">
        <w:rPr>
          <w:rFonts w:ascii="Times New Roman" w:hAnsi="Times New Roman" w:cs="Times New Roman"/>
          <w:b/>
          <w:bCs/>
          <w:sz w:val="22"/>
          <w:szCs w:val="22"/>
        </w:rPr>
        <w:t>1. Общие положения</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 Внутренний контроль направлен:</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на установление соответствия проводимых финансово-хозяйственных операций требованиям нормативных правовых актов и учетной политики;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повышение уровня ведения учета, составления отчетности;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исключение ошибок и нарушений норм законодательства РФ в части ведения учета и составления отчетности;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повышение результативности использования финансовых средств и имущества.</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1.2. Целями внутреннего контроля являются: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подтверждение достоверности данных учета и отчетности;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обеспечение соблюдения законодательства РФ, нормативных правовых актов и иных актов, регулирующих финансово</w:t>
      </w:r>
      <w:r w:rsidR="00296C6B">
        <w:rPr>
          <w:rFonts w:ascii="Times New Roman" w:hAnsi="Times New Roman" w:cs="Times New Roman"/>
          <w:sz w:val="22"/>
          <w:szCs w:val="22"/>
        </w:rPr>
        <w:t xml:space="preserve"> </w:t>
      </w:r>
      <w:r w:rsidRPr="002F3FC3">
        <w:rPr>
          <w:rFonts w:ascii="Times New Roman" w:hAnsi="Times New Roman" w:cs="Times New Roman"/>
          <w:sz w:val="22"/>
          <w:szCs w:val="22"/>
        </w:rPr>
        <w:t>-</w:t>
      </w:r>
      <w:r w:rsidR="00296C6B">
        <w:rPr>
          <w:rFonts w:ascii="Times New Roman" w:hAnsi="Times New Roman" w:cs="Times New Roman"/>
          <w:sz w:val="22"/>
          <w:szCs w:val="22"/>
        </w:rPr>
        <w:t xml:space="preserve"> </w:t>
      </w:r>
      <w:r w:rsidRPr="002F3FC3">
        <w:rPr>
          <w:rFonts w:ascii="Times New Roman" w:hAnsi="Times New Roman" w:cs="Times New Roman"/>
          <w:sz w:val="22"/>
          <w:szCs w:val="22"/>
        </w:rPr>
        <w:t>хозяйственную деятельность субъекта учета.</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1.3. Основными задачами внутреннего контроля являются: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оперативное выявление, устранение и пресечение нарушений норм законодательства РФ и иных нормативных правовых актов, регулирующих ведение учета, составление отчетности;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оперативное выявление и пресечение действий должностных лиц, негативно влияющих на эффективность использования финансовых средств и имущества;</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повышение экономности и результативности использования финансовых средств и имущества путем принятия и реализации решений по результатам внутреннего финансового контроля.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1.4. Объектами внутреннего контроля являются: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плановые (прогнозные) документы;</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договоры (контракты) на приобретение товаров (работ, услуг);</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распорядительные акты руководителя субъекта учета (приказы, распоряжения);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первичные учетные документы и регистры учета;</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хозяйственные операции, отраженные в учете;</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отчетность;</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иные объекты по распоряжению руководителя субъекта учета.</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center"/>
        <w:outlineLvl w:val="3"/>
        <w:rPr>
          <w:rFonts w:ascii="Times New Roman" w:hAnsi="Times New Roman" w:cs="Times New Roman"/>
          <w:sz w:val="22"/>
          <w:szCs w:val="22"/>
        </w:rPr>
      </w:pPr>
      <w:r w:rsidRPr="002F3FC3">
        <w:rPr>
          <w:rFonts w:ascii="Times New Roman" w:hAnsi="Times New Roman" w:cs="Times New Roman"/>
          <w:b/>
          <w:bCs/>
          <w:sz w:val="22"/>
          <w:szCs w:val="22"/>
        </w:rPr>
        <w:t>2. Организация внутреннего контроля</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2.1. Внутренний контроль осуществляется непрерывно руководителями (заместителями руководителей) структурных подразделений, иными должностными лицами, организующими, выполняющими, обеспечивающими соблюдение внутренних процедур по ведению учета, составлению отчетности.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2.2. Внутренний контроль осуществляется в следующих видах:</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w:t>
      </w:r>
      <w:r w:rsidRPr="002F3FC3">
        <w:rPr>
          <w:rFonts w:ascii="Times New Roman" w:hAnsi="Times New Roman" w:cs="Times New Roman"/>
          <w:b/>
          <w:bCs/>
          <w:sz w:val="22"/>
          <w:szCs w:val="22"/>
        </w:rPr>
        <w:t>предварительный контроль</w:t>
      </w:r>
      <w:r w:rsidRPr="002F3FC3">
        <w:rPr>
          <w:rFonts w:ascii="Times New Roman" w:hAnsi="Times New Roman" w:cs="Times New Roman"/>
          <w:sz w:val="22"/>
          <w:szCs w:val="22"/>
        </w:rPr>
        <w:t xml:space="preserve"> - комплекс процедур и мероприятий, направленных на предотвращение возможных ошибочных и (или) незаконных действий до совершения финансово-хозяйственной операции (ряда финансово-хозяйственных операций);</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w:t>
      </w:r>
      <w:r w:rsidRPr="002F3FC3">
        <w:rPr>
          <w:rFonts w:ascii="Times New Roman" w:hAnsi="Times New Roman" w:cs="Times New Roman"/>
          <w:b/>
          <w:bCs/>
          <w:sz w:val="22"/>
          <w:szCs w:val="22"/>
        </w:rPr>
        <w:t>текущий контроль</w:t>
      </w:r>
      <w:r w:rsidRPr="002F3FC3">
        <w:rPr>
          <w:rFonts w:ascii="Times New Roman" w:hAnsi="Times New Roman" w:cs="Times New Roman"/>
          <w:sz w:val="22"/>
          <w:szCs w:val="22"/>
        </w:rPr>
        <w:t xml:space="preserve"> - комплекс процедур и мероприятий, направленных на предотвращение ошибочных и (или) незаконных действий в процессе совершения финансово-хозяйственной операции (ряда финансово-хозяйственных операций);</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w:t>
      </w:r>
      <w:r w:rsidRPr="002F3FC3">
        <w:rPr>
          <w:rFonts w:ascii="Times New Roman" w:hAnsi="Times New Roman" w:cs="Times New Roman"/>
          <w:b/>
          <w:bCs/>
          <w:sz w:val="22"/>
          <w:szCs w:val="22"/>
        </w:rPr>
        <w:t>последующий контроль</w:t>
      </w:r>
      <w:r w:rsidRPr="002F3FC3">
        <w:rPr>
          <w:rFonts w:ascii="Times New Roman" w:hAnsi="Times New Roman" w:cs="Times New Roman"/>
          <w:sz w:val="22"/>
          <w:szCs w:val="22"/>
        </w:rPr>
        <w:t xml:space="preserve"> - комплекс процедур и мероприятий, направленных на выявление ошибочных и (или) незаконных действий и недостатков после совершения финансово-хозяйственной операции (ряда финансово-хозяйственных операций) и предотвращение, ликвидацию последствий таких действий.</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2.3. Предварительный контроль осуществляют должностные лица (руководители структурных подразделений, их заместители, иные сотрудники) в соответствии с должностными (функциональными) обязанностями в процессе финансово-хозяйственной деятельности.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lastRenderedPageBreak/>
        <w:t>К мероприятиям предварительного контроля относятся: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проверка документов до совершения хозяйственных операций в соответствии с правилами и графиком документооборота;</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контроль за принятием обязательств;</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проверка законности и экономической целесообразности проектов заключаемых контрактов (договоров);</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проверка проектов распорядительных актов руководителя субъекта учета (приказов, распоряжений);</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проверка отчетности до утверждения или подписания.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2.4. Текущий контроль на постоянной основе осуществляется </w:t>
      </w:r>
      <w:r w:rsidR="00A75379" w:rsidRPr="002F3FC3">
        <w:rPr>
          <w:rFonts w:ascii="Times New Roman" w:hAnsi="Times New Roman" w:cs="Times New Roman"/>
          <w:sz w:val="22"/>
          <w:szCs w:val="22"/>
        </w:rPr>
        <w:t>начальником отдела бухгалтерского учета и отчетности Финансового управления Администрации муниципального образования «Краснинский муниципальный округ»Смоленской области</w:t>
      </w:r>
      <w:r w:rsidRPr="002F3FC3">
        <w:rPr>
          <w:rFonts w:ascii="Times New Roman" w:hAnsi="Times New Roman" w:cs="Times New Roman"/>
          <w:sz w:val="22"/>
          <w:szCs w:val="22"/>
        </w:rPr>
        <w:t>, осуществляющим ведение учета и составление отчетности.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К мероприятиям текущего контроля относятся: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проверка расходных денежных документов (расчетно-платежных ведомостей, заявок на кассовый расход, счетов и т.п.) до их оплаты. Фактом прохождения контроля является разрешение (санкционирование) принять документы к оплате;</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проверка полноты оприходования полученных наличных денежных средств;</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контроль за взысканием дебиторской и погашением кредиторской задолженности;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сверка данных аналитического учета с данными синтетического учета.</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2.5. Последующий контроль осуществляется</w:t>
      </w:r>
      <w:r w:rsidR="00A75379" w:rsidRPr="002F3FC3">
        <w:rPr>
          <w:rFonts w:ascii="Times New Roman" w:hAnsi="Times New Roman" w:cs="Times New Roman"/>
          <w:sz w:val="22"/>
          <w:szCs w:val="22"/>
        </w:rPr>
        <w:t>начальником отдела бухгалтерского учета и отчетности Финансового управления Администрации муниципального образования  «Краснинский муниципал</w:t>
      </w:r>
      <w:r w:rsidR="00FD1BF9">
        <w:rPr>
          <w:rFonts w:ascii="Times New Roman" w:hAnsi="Times New Roman" w:cs="Times New Roman"/>
          <w:sz w:val="22"/>
          <w:szCs w:val="22"/>
        </w:rPr>
        <w:t>ьный округ» Смоленской области.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К мероприятиям последующего контроля относятся: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проверка первичных документов после совершения финансово-хозяйственных операций на соблюдение правил и графика документооборота;</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проверка достоверности отражения финансово-хозяйственных операций в учете и отчетности;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проверка результатов финансово-хозяйственной деятельности;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проверка результатов инвентаризации имущества и обязательств;</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проверка участков бухгалтерского учета на предмет соблюдения работниками требований норм законодательства РФ в области учета в отношении завершенных операций финансово-хозяйственной деятельности;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документальные проверки завершенных операций финансово-хозяйственной деятельности.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2.6. В рамках внутреннего контроля проводятся плановые и внеплановые проверки.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Периодичность проведения проверок:</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плановые проверки - в соответствии с утвержденным планом (графиком) проведения проверок в рамках внутреннего контроля по форме, приведенной в </w:t>
      </w:r>
      <w:hyperlink w:anchor="Par1047" w:tooltip="План (график) проведения проверок в рамках" w:history="1">
        <w:r w:rsidRPr="002F3FC3">
          <w:rPr>
            <w:rFonts w:ascii="Times New Roman" w:hAnsi="Times New Roman" w:cs="Times New Roman"/>
            <w:sz w:val="22"/>
            <w:szCs w:val="22"/>
          </w:rPr>
          <w:t>Приложении 1</w:t>
        </w:r>
      </w:hyperlink>
      <w:r w:rsidRPr="002F3FC3">
        <w:rPr>
          <w:rFonts w:ascii="Times New Roman" w:hAnsi="Times New Roman" w:cs="Times New Roman"/>
          <w:sz w:val="22"/>
          <w:szCs w:val="22"/>
        </w:rPr>
        <w:t xml:space="preserve"> к настоящему Порядку;</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внеплановые проверки - по </w:t>
      </w:r>
      <w:r w:rsidR="00A75379" w:rsidRPr="002F3FC3">
        <w:rPr>
          <w:rFonts w:ascii="Times New Roman" w:hAnsi="Times New Roman" w:cs="Times New Roman"/>
          <w:sz w:val="22"/>
          <w:szCs w:val="22"/>
        </w:rPr>
        <w:t xml:space="preserve">приказу начальника Финансового управления Администрации муниципального образования «Краснинский муниципальный округ» Смоленской области, </w:t>
      </w:r>
      <w:r w:rsidRPr="002F3FC3">
        <w:rPr>
          <w:rFonts w:ascii="Times New Roman" w:hAnsi="Times New Roman" w:cs="Times New Roman"/>
          <w:sz w:val="22"/>
          <w:szCs w:val="22"/>
        </w:rPr>
        <w:t xml:space="preserve"> (если стало известно о возможных нарушениях).</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2.7. Результаты проведения предварительного и текущего контроля оформляются в виде отчета о выявленных нарушениях по результатам внутренней проверки. К нему прилагается перечень мероприятий по устранению недостатков и нарушений, если они были выявлены, а также рекомендации по предотвращению возможных ошибок.</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2.8. Результаты проведения последующего контроля оформляются актом. В акте проверки должны быть отражены:</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предмет проверки;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период проверки;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дата утверждения акта;</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лица, проводившие проверку;</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методы и приемы, применяемые в процессе проведения проверки;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соответствие предмета проверки нормам законодательства РФ, действующим на дату совершения факта хозяйственной жизни;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выводы, сделанные по результатам проведения проверки;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lastRenderedPageBreak/>
        <w:t>- принятые меры и осуществленные мероприятия по устранению недостатков и нарушений, выявленных в ходе последующего контроля, рекомендации по предотвращению возможных ошибок.</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Должностные лица, допустившие недостатки, искажения и нарушения, в письменной форме представляют объяснения по вопросам, относящимся к результатам проведения контроля.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 План утверждает</w:t>
      </w:r>
      <w:r w:rsidR="00A75379" w:rsidRPr="002F3FC3">
        <w:rPr>
          <w:rFonts w:ascii="Times New Roman" w:hAnsi="Times New Roman" w:cs="Times New Roman"/>
          <w:sz w:val="22"/>
          <w:szCs w:val="22"/>
        </w:rPr>
        <w:t xml:space="preserve"> начальник Финансового управления Администрации муниципального образования «Краснинский муниципа</w:t>
      </w:r>
      <w:r w:rsidR="00601EA9">
        <w:rPr>
          <w:rFonts w:ascii="Times New Roman" w:hAnsi="Times New Roman" w:cs="Times New Roman"/>
          <w:sz w:val="22"/>
          <w:szCs w:val="22"/>
        </w:rPr>
        <w:t>льный округ» Смоленской области</w:t>
      </w:r>
      <w:r w:rsidRPr="002F3FC3">
        <w:rPr>
          <w:rFonts w:ascii="Times New Roman" w:hAnsi="Times New Roman" w:cs="Times New Roman"/>
          <w:sz w:val="22"/>
          <w:szCs w:val="22"/>
        </w:rPr>
        <w:t>.</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2.9. Итоги внутреннего контроля фиксируются в журнале учета результатов внутреннего контроля, составленном по форме, приведенной в </w:t>
      </w:r>
      <w:hyperlink w:anchor="Par1071" w:tooltip="Журнал учета результатов внутреннего контроля" w:history="1">
        <w:r w:rsidRPr="002F3FC3">
          <w:rPr>
            <w:rFonts w:ascii="Times New Roman" w:hAnsi="Times New Roman" w:cs="Times New Roman"/>
            <w:sz w:val="22"/>
            <w:szCs w:val="22"/>
          </w:rPr>
          <w:t>Приложении 2</w:t>
        </w:r>
      </w:hyperlink>
      <w:r w:rsidRPr="002F3FC3">
        <w:rPr>
          <w:rFonts w:ascii="Times New Roman" w:hAnsi="Times New Roman" w:cs="Times New Roman"/>
          <w:sz w:val="22"/>
          <w:szCs w:val="22"/>
        </w:rPr>
        <w:t xml:space="preserve"> к настоящему Порядку.</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Корректность данных, внесенных в журнал, обеспечивает старший инспектор.</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2.10. Ответственность за организацию внутреннего контроля возлагается на </w:t>
      </w:r>
      <w:r w:rsidR="00A75379" w:rsidRPr="002F3FC3">
        <w:rPr>
          <w:rFonts w:ascii="Times New Roman" w:hAnsi="Times New Roman" w:cs="Times New Roman"/>
          <w:sz w:val="22"/>
          <w:szCs w:val="22"/>
        </w:rPr>
        <w:t>начальника Финансового управления Администрации муниципального образования «Краснинский муниципа</w:t>
      </w:r>
      <w:r w:rsidR="00601EA9">
        <w:rPr>
          <w:rFonts w:ascii="Times New Roman" w:hAnsi="Times New Roman" w:cs="Times New Roman"/>
          <w:sz w:val="22"/>
          <w:szCs w:val="22"/>
        </w:rPr>
        <w:t>льный округ» Смоленской области</w:t>
      </w:r>
      <w:r w:rsidRPr="002F3FC3">
        <w:rPr>
          <w:rFonts w:ascii="Times New Roman" w:hAnsi="Times New Roman" w:cs="Times New Roman"/>
          <w:sz w:val="22"/>
          <w:szCs w:val="22"/>
        </w:rPr>
        <w:t>.</w:t>
      </w:r>
    </w:p>
    <w:p w:rsidR="00B24F88" w:rsidRPr="002F3FC3" w:rsidRDefault="00B24F88" w:rsidP="00601EA9">
      <w:pPr>
        <w:pStyle w:val="ConsPlusNormal"/>
        <w:ind w:firstLine="709"/>
        <w:jc w:val="both"/>
        <w:rPr>
          <w:rFonts w:ascii="Times New Roman" w:hAnsi="Times New Roman" w:cs="Times New Roman"/>
          <w:sz w:val="22"/>
          <w:szCs w:val="22"/>
        </w:rPr>
      </w:pPr>
    </w:p>
    <w:p w:rsidR="00B24F88" w:rsidRDefault="00B24F88" w:rsidP="00B24F88">
      <w:pPr>
        <w:pStyle w:val="ConsPlusNormal"/>
        <w:jc w:val="center"/>
        <w:outlineLvl w:val="3"/>
        <w:rPr>
          <w:rFonts w:ascii="Times New Roman" w:hAnsi="Times New Roman" w:cs="Times New Roman"/>
          <w:b/>
          <w:bCs/>
          <w:sz w:val="22"/>
          <w:szCs w:val="22"/>
        </w:rPr>
      </w:pPr>
      <w:r w:rsidRPr="002F3FC3">
        <w:rPr>
          <w:rFonts w:ascii="Times New Roman" w:hAnsi="Times New Roman" w:cs="Times New Roman"/>
          <w:b/>
          <w:bCs/>
          <w:sz w:val="22"/>
          <w:szCs w:val="22"/>
        </w:rPr>
        <w:t>3. Оценка состояния системы внутреннего контроля</w:t>
      </w:r>
    </w:p>
    <w:p w:rsidR="00FD1BF9" w:rsidRPr="002F3FC3" w:rsidRDefault="00FD1BF9" w:rsidP="00B24F88">
      <w:pPr>
        <w:pStyle w:val="ConsPlusNormal"/>
        <w:jc w:val="center"/>
        <w:outlineLvl w:val="3"/>
        <w:rPr>
          <w:rFonts w:ascii="Times New Roman" w:hAnsi="Times New Roman" w:cs="Times New Roman"/>
          <w:sz w:val="22"/>
          <w:szCs w:val="22"/>
        </w:rPr>
      </w:pPr>
    </w:p>
    <w:p w:rsidR="00601EA9"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3.1. Оценка эффективности системы внутреннего контроля осуществляется на проводимых </w:t>
      </w:r>
      <w:r w:rsidR="00F511BF" w:rsidRPr="002F3FC3">
        <w:rPr>
          <w:rFonts w:ascii="Times New Roman" w:hAnsi="Times New Roman" w:cs="Times New Roman"/>
          <w:sz w:val="22"/>
          <w:szCs w:val="22"/>
        </w:rPr>
        <w:t>начальником Финансового управления Администрации муниципального образования «Краснинский муниципал</w:t>
      </w:r>
      <w:r w:rsidR="00601EA9">
        <w:rPr>
          <w:rFonts w:ascii="Times New Roman" w:hAnsi="Times New Roman" w:cs="Times New Roman"/>
          <w:sz w:val="22"/>
          <w:szCs w:val="22"/>
        </w:rPr>
        <w:t>ьный округ» Смоленской области.</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При необходимости на совещания приглашается </w:t>
      </w:r>
      <w:r w:rsidR="00F511BF" w:rsidRPr="002F3FC3">
        <w:rPr>
          <w:rFonts w:ascii="Times New Roman" w:hAnsi="Times New Roman" w:cs="Times New Roman"/>
          <w:sz w:val="22"/>
          <w:szCs w:val="22"/>
        </w:rPr>
        <w:t xml:space="preserve">начальник отдела бухгалтерского учета и отчетности </w:t>
      </w:r>
      <w:r w:rsidR="000F4613" w:rsidRPr="002F3FC3">
        <w:rPr>
          <w:rFonts w:ascii="Times New Roman" w:hAnsi="Times New Roman" w:cs="Times New Roman"/>
          <w:sz w:val="22"/>
          <w:szCs w:val="22"/>
        </w:rPr>
        <w:t xml:space="preserve"> Финансового управления Администрации муниципального образования «Краснинский муниципал</w:t>
      </w:r>
      <w:r w:rsidR="00601EA9">
        <w:rPr>
          <w:rFonts w:ascii="Times New Roman" w:hAnsi="Times New Roman" w:cs="Times New Roman"/>
          <w:sz w:val="22"/>
          <w:szCs w:val="22"/>
        </w:rPr>
        <w:t xml:space="preserve">ьный округ» Смоленской области, </w:t>
      </w:r>
      <w:r w:rsidRPr="002F3FC3">
        <w:rPr>
          <w:rFonts w:ascii="Times New Roman" w:hAnsi="Times New Roman" w:cs="Times New Roman"/>
          <w:sz w:val="22"/>
          <w:szCs w:val="22"/>
        </w:rPr>
        <w:t>непосредственно осуществляющий внутренний контроль.</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3.2. Адекватность, достаточность и эффективность системы внутреннего контроля оценивает </w:t>
      </w:r>
      <w:r w:rsidR="000F4613" w:rsidRPr="002F3FC3">
        <w:rPr>
          <w:rFonts w:ascii="Times New Roman" w:hAnsi="Times New Roman" w:cs="Times New Roman"/>
          <w:sz w:val="22"/>
          <w:szCs w:val="22"/>
        </w:rPr>
        <w:t>начальник Финансового управления Администрации муниципального образования «Краснинский муниципал</w:t>
      </w:r>
      <w:r w:rsidR="00601EA9">
        <w:rPr>
          <w:rFonts w:ascii="Times New Roman" w:hAnsi="Times New Roman" w:cs="Times New Roman"/>
          <w:sz w:val="22"/>
          <w:szCs w:val="22"/>
        </w:rPr>
        <w:t xml:space="preserve">ьный округ» Смоленской области. </w:t>
      </w:r>
      <w:r w:rsidRPr="002F3FC3">
        <w:rPr>
          <w:rFonts w:ascii="Times New Roman" w:hAnsi="Times New Roman" w:cs="Times New Roman"/>
          <w:sz w:val="22"/>
          <w:szCs w:val="22"/>
        </w:rPr>
        <w:t>Он же осуществляет наблюдение за корректным проведением процедур, связанных с контролем.</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3.3</w:t>
      </w:r>
      <w:r w:rsidR="00601EA9">
        <w:rPr>
          <w:rFonts w:ascii="Times New Roman" w:hAnsi="Times New Roman" w:cs="Times New Roman"/>
          <w:sz w:val="22"/>
          <w:szCs w:val="22"/>
        </w:rPr>
        <w:t>.</w:t>
      </w:r>
      <w:r w:rsidRPr="002F3FC3">
        <w:rPr>
          <w:rFonts w:ascii="Times New Roman" w:hAnsi="Times New Roman" w:cs="Times New Roman"/>
          <w:sz w:val="22"/>
          <w:szCs w:val="22"/>
        </w:rPr>
        <w:t xml:space="preserve"> В целях обеспечения эффективности системы внутреннего контроля старший инспектор, ответственный за выполнение контрольных процедур, составляют ежеквартальную и годовую отчетность о результатах работы.</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3.4. Данные о выявленных в ходе внутреннего контроля недостатках и (или) нарушениях, сведения об источниках рисков и предлагаемых (реализованных) мерах по их устранению отражаются: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в журнале учета результатов внутреннего контроля;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отчетах о результатах внутреннего контроля.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3.5. Отчеты о результатах внутреннего финансового контроля подписываются </w:t>
      </w:r>
      <w:r w:rsidR="000F4613" w:rsidRPr="002F3FC3">
        <w:rPr>
          <w:rFonts w:ascii="Times New Roman" w:hAnsi="Times New Roman" w:cs="Times New Roman"/>
          <w:sz w:val="22"/>
          <w:szCs w:val="22"/>
        </w:rPr>
        <w:t>начальником отдела бухгалтерского учета и отчетности  Финансового управления Администрации муниципального образования «Краснинский муниципальный окр</w:t>
      </w:r>
      <w:r w:rsidR="00601EA9">
        <w:rPr>
          <w:rFonts w:ascii="Times New Roman" w:hAnsi="Times New Roman" w:cs="Times New Roman"/>
          <w:sz w:val="22"/>
          <w:szCs w:val="22"/>
        </w:rPr>
        <w:t xml:space="preserve">уг» Смоленской области, </w:t>
      </w:r>
      <w:r w:rsidRPr="002F3FC3">
        <w:rPr>
          <w:rFonts w:ascii="Times New Roman" w:hAnsi="Times New Roman" w:cs="Times New Roman"/>
          <w:sz w:val="22"/>
          <w:szCs w:val="22"/>
        </w:rPr>
        <w:t xml:space="preserve">ответственным за выполнение внутренних процедур. Эти документы представляются на утверждение </w:t>
      </w:r>
      <w:r w:rsidR="000F4613" w:rsidRPr="002F3FC3">
        <w:rPr>
          <w:rFonts w:ascii="Times New Roman" w:hAnsi="Times New Roman" w:cs="Times New Roman"/>
          <w:sz w:val="22"/>
          <w:szCs w:val="22"/>
        </w:rPr>
        <w:t>начальнику Финансового управления Администрации муниципального образования «Краснинский муниципал</w:t>
      </w:r>
      <w:r w:rsidR="00601EA9">
        <w:rPr>
          <w:rFonts w:ascii="Times New Roman" w:hAnsi="Times New Roman" w:cs="Times New Roman"/>
          <w:sz w:val="22"/>
          <w:szCs w:val="22"/>
        </w:rPr>
        <w:t xml:space="preserve">ьный округ» Смоленской области </w:t>
      </w:r>
      <w:r w:rsidRPr="002F3FC3">
        <w:rPr>
          <w:rFonts w:ascii="Times New Roman" w:hAnsi="Times New Roman" w:cs="Times New Roman"/>
          <w:sz w:val="22"/>
          <w:szCs w:val="22"/>
        </w:rPr>
        <w:t>до 15-го числа месяца, следующего за отчетным кварталом.</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3.6. К отчетности прилагается пояснительная записка, в которой содержатся:</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описание нарушений, причин их возникновения, принятых по их устранению мер. Если на момент составления отчета не все нарушения были устранены, указываются принимаемые меры по их устранению. Отражаются сроки и ответственные лица;</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сведения о привлечении к ответственности лиц, виновных в нарушениях (если такие меры были приняты);</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сведения о количестве должностных лиц, которые осуществляют внутренний контроль;</w:t>
      </w:r>
    </w:p>
    <w:p w:rsidR="00B24F88" w:rsidRPr="002F3FC3" w:rsidRDefault="00B24F88" w:rsidP="00601EA9">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сведения о ходе реализации материалов, направленных в органы внутреннего государственного (муниципального) финансового контроля, правоохранительные органы, по результатам внутреннего контроля.</w:t>
      </w:r>
    </w:p>
    <w:p w:rsidR="00B24F88" w:rsidRPr="002F3FC3" w:rsidRDefault="00B24F88" w:rsidP="00601EA9">
      <w:pPr>
        <w:pStyle w:val="ConsPlusNormal"/>
        <w:ind w:firstLine="709"/>
        <w:jc w:val="both"/>
        <w:rPr>
          <w:rFonts w:ascii="Times New Roman" w:hAnsi="Times New Roman" w:cs="Times New Roman"/>
          <w:sz w:val="22"/>
          <w:szCs w:val="22"/>
        </w:rPr>
      </w:pPr>
    </w:p>
    <w:p w:rsidR="00B24F88" w:rsidRDefault="00B24F88" w:rsidP="00B24F88">
      <w:pPr>
        <w:pStyle w:val="ConsPlusNormal"/>
        <w:jc w:val="both"/>
        <w:rPr>
          <w:rFonts w:ascii="Times New Roman" w:hAnsi="Times New Roman" w:cs="Times New Roman"/>
          <w:sz w:val="22"/>
          <w:szCs w:val="22"/>
        </w:rPr>
      </w:pPr>
    </w:p>
    <w:p w:rsidR="00601EA9" w:rsidRPr="002F3FC3" w:rsidRDefault="00601EA9"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01EA9" w:rsidTr="00601EA9">
        <w:tc>
          <w:tcPr>
            <w:tcW w:w="4785" w:type="dxa"/>
          </w:tcPr>
          <w:p w:rsidR="00601EA9" w:rsidRDefault="00601EA9" w:rsidP="00B24F88">
            <w:pPr>
              <w:pStyle w:val="ConsPlusNormal"/>
              <w:jc w:val="right"/>
              <w:outlineLvl w:val="3"/>
              <w:rPr>
                <w:rFonts w:ascii="Times New Roman" w:hAnsi="Times New Roman" w:cs="Times New Roman"/>
                <w:sz w:val="22"/>
                <w:szCs w:val="22"/>
              </w:rPr>
            </w:pPr>
          </w:p>
        </w:tc>
        <w:tc>
          <w:tcPr>
            <w:tcW w:w="4786" w:type="dxa"/>
          </w:tcPr>
          <w:p w:rsidR="00601EA9" w:rsidRPr="002F3FC3" w:rsidRDefault="00601EA9" w:rsidP="00601EA9">
            <w:pPr>
              <w:pStyle w:val="ConsPlusNormal"/>
              <w:outlineLvl w:val="3"/>
              <w:rPr>
                <w:rFonts w:ascii="Times New Roman" w:hAnsi="Times New Roman" w:cs="Times New Roman"/>
                <w:sz w:val="22"/>
                <w:szCs w:val="22"/>
              </w:rPr>
            </w:pPr>
            <w:r w:rsidRPr="002F3FC3">
              <w:rPr>
                <w:rFonts w:ascii="Times New Roman" w:hAnsi="Times New Roman" w:cs="Times New Roman"/>
                <w:sz w:val="22"/>
                <w:szCs w:val="22"/>
              </w:rPr>
              <w:t>Приложение 1 к Порядку</w:t>
            </w:r>
          </w:p>
          <w:p w:rsidR="00601EA9" w:rsidRPr="002F3FC3" w:rsidRDefault="00601EA9" w:rsidP="00601EA9">
            <w:pPr>
              <w:pStyle w:val="ConsPlusNormal"/>
              <w:rPr>
                <w:rFonts w:ascii="Times New Roman" w:hAnsi="Times New Roman" w:cs="Times New Roman"/>
                <w:sz w:val="22"/>
                <w:szCs w:val="22"/>
              </w:rPr>
            </w:pPr>
            <w:r w:rsidRPr="002F3FC3">
              <w:rPr>
                <w:rFonts w:ascii="Times New Roman" w:hAnsi="Times New Roman" w:cs="Times New Roman"/>
                <w:sz w:val="22"/>
                <w:szCs w:val="22"/>
              </w:rPr>
              <w:t>организации и осуществления</w:t>
            </w:r>
          </w:p>
          <w:p w:rsidR="00601EA9" w:rsidRDefault="00601EA9" w:rsidP="00601EA9">
            <w:pPr>
              <w:pStyle w:val="ConsPlusNormal"/>
              <w:rPr>
                <w:rFonts w:ascii="Times New Roman" w:hAnsi="Times New Roman" w:cs="Times New Roman"/>
                <w:sz w:val="22"/>
                <w:szCs w:val="22"/>
              </w:rPr>
            </w:pPr>
            <w:r w:rsidRPr="002F3FC3">
              <w:rPr>
                <w:rFonts w:ascii="Times New Roman" w:hAnsi="Times New Roman" w:cs="Times New Roman"/>
                <w:sz w:val="22"/>
                <w:szCs w:val="22"/>
              </w:rPr>
              <w:t>внутреннего контроля</w:t>
            </w:r>
          </w:p>
        </w:tc>
      </w:tr>
    </w:tbl>
    <w:p w:rsidR="00B24F88" w:rsidRPr="002F3FC3" w:rsidRDefault="00B24F88" w:rsidP="00B24F88">
      <w:pPr>
        <w:pStyle w:val="ConsPlusNormal"/>
        <w:jc w:val="right"/>
        <w:rPr>
          <w:rFonts w:ascii="Times New Roman" w:hAnsi="Times New Roman" w:cs="Times New Roman"/>
          <w:b/>
          <w:bCs/>
          <w:sz w:val="22"/>
          <w:szCs w:val="22"/>
        </w:rPr>
      </w:pPr>
    </w:p>
    <w:p w:rsidR="00B24F88" w:rsidRPr="002F3FC3" w:rsidRDefault="00B24F88" w:rsidP="00B24F88">
      <w:pPr>
        <w:pStyle w:val="ConsPlusNormal"/>
        <w:jc w:val="right"/>
        <w:rPr>
          <w:rFonts w:ascii="Times New Roman" w:hAnsi="Times New Roman" w:cs="Times New Roman"/>
          <w:b/>
          <w:bCs/>
          <w:sz w:val="22"/>
          <w:szCs w:val="22"/>
        </w:rPr>
      </w:pPr>
    </w:p>
    <w:p w:rsidR="00B24F88" w:rsidRPr="002F3FC3" w:rsidRDefault="00296C6B" w:rsidP="0001625A">
      <w:pPr>
        <w:pStyle w:val="ConsPlusNormal"/>
        <w:jc w:val="center"/>
        <w:rPr>
          <w:rFonts w:ascii="Times New Roman" w:hAnsi="Times New Roman" w:cs="Times New Roman"/>
          <w:sz w:val="22"/>
          <w:szCs w:val="22"/>
        </w:rPr>
      </w:pPr>
      <w:r>
        <w:rPr>
          <w:rFonts w:ascii="Times New Roman" w:hAnsi="Times New Roman" w:cs="Times New Roman"/>
          <w:b/>
          <w:bCs/>
          <w:sz w:val="22"/>
          <w:szCs w:val="22"/>
        </w:rPr>
        <w:t xml:space="preserve">                            </w:t>
      </w:r>
      <w:r w:rsidR="00B24F88" w:rsidRPr="002F3FC3">
        <w:rPr>
          <w:rFonts w:ascii="Times New Roman" w:hAnsi="Times New Roman" w:cs="Times New Roman"/>
          <w:b/>
          <w:bCs/>
          <w:sz w:val="22"/>
          <w:szCs w:val="22"/>
        </w:rPr>
        <w:t>УТВЕРЖДАЮ</w:t>
      </w:r>
    </w:p>
    <w:p w:rsidR="00B24F88" w:rsidRPr="002F3FC3" w:rsidRDefault="00B24F88" w:rsidP="00B24F88">
      <w:pPr>
        <w:pStyle w:val="ConsPlusNormal"/>
        <w:jc w:val="right"/>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w:t>
      </w:r>
    </w:p>
    <w:p w:rsidR="00B24F88" w:rsidRPr="002F3FC3" w:rsidRDefault="00B24F88" w:rsidP="00B24F88">
      <w:pPr>
        <w:pStyle w:val="ConsPlusNormal"/>
        <w:jc w:val="right"/>
        <w:rPr>
          <w:rFonts w:ascii="Times New Roman" w:hAnsi="Times New Roman" w:cs="Times New Roman"/>
          <w:sz w:val="22"/>
          <w:szCs w:val="22"/>
        </w:rPr>
      </w:pPr>
      <w:r w:rsidRPr="002F3FC3">
        <w:rPr>
          <w:rFonts w:ascii="Times New Roman" w:hAnsi="Times New Roman" w:cs="Times New Roman"/>
          <w:sz w:val="22"/>
          <w:szCs w:val="22"/>
        </w:rPr>
        <w:t>(должность руководителя, фамилия, инициалы)</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center"/>
        <w:outlineLvl w:val="4"/>
        <w:rPr>
          <w:rFonts w:ascii="Times New Roman" w:hAnsi="Times New Roman" w:cs="Times New Roman"/>
          <w:b/>
          <w:bCs/>
          <w:sz w:val="22"/>
          <w:szCs w:val="22"/>
        </w:rPr>
      </w:pPr>
      <w:bookmarkStart w:id="47" w:name="Par1047"/>
      <w:bookmarkEnd w:id="47"/>
    </w:p>
    <w:p w:rsidR="00B24F88" w:rsidRPr="002F3FC3" w:rsidRDefault="00B24F88" w:rsidP="00F81856">
      <w:pPr>
        <w:pStyle w:val="ConsPlusNormal"/>
        <w:outlineLvl w:val="4"/>
        <w:rPr>
          <w:rFonts w:ascii="Times New Roman" w:hAnsi="Times New Roman" w:cs="Times New Roman"/>
          <w:b/>
          <w:bCs/>
          <w:sz w:val="22"/>
          <w:szCs w:val="22"/>
        </w:rPr>
      </w:pPr>
    </w:p>
    <w:p w:rsidR="00B24F88" w:rsidRPr="002F3FC3" w:rsidRDefault="00B24F88" w:rsidP="00B24F88">
      <w:pPr>
        <w:pStyle w:val="ConsPlusNormal"/>
        <w:jc w:val="center"/>
        <w:outlineLvl w:val="4"/>
        <w:rPr>
          <w:rFonts w:ascii="Times New Roman" w:hAnsi="Times New Roman" w:cs="Times New Roman"/>
          <w:sz w:val="22"/>
          <w:szCs w:val="22"/>
        </w:rPr>
      </w:pPr>
      <w:r w:rsidRPr="002F3FC3">
        <w:rPr>
          <w:rFonts w:ascii="Times New Roman" w:hAnsi="Times New Roman" w:cs="Times New Roman"/>
          <w:b/>
          <w:bCs/>
          <w:sz w:val="22"/>
          <w:szCs w:val="22"/>
        </w:rPr>
        <w:t>План (график) проведения проверок в рамках</w:t>
      </w: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внутреннего контроля</w:t>
      </w: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на ___________________________________</w:t>
      </w: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(год, квартал, месяц, иной период)</w:t>
      </w:r>
    </w:p>
    <w:p w:rsidR="00B24F88" w:rsidRPr="002F3FC3" w:rsidRDefault="00B24F88" w:rsidP="00B24F88">
      <w:pPr>
        <w:pStyle w:val="ConsPlusNormal"/>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tblPr>
      <w:tblGrid>
        <w:gridCol w:w="964"/>
        <w:gridCol w:w="1531"/>
        <w:gridCol w:w="1928"/>
        <w:gridCol w:w="1926"/>
        <w:gridCol w:w="2721"/>
      </w:tblGrid>
      <w:tr w:rsidR="00B24F88" w:rsidRPr="002F3FC3" w:rsidTr="00134347">
        <w:tc>
          <w:tcPr>
            <w:tcW w:w="96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N п/п</w:t>
            </w:r>
          </w:p>
        </w:tc>
        <w:tc>
          <w:tcPr>
            <w:tcW w:w="153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Тема проверки</w:t>
            </w:r>
          </w:p>
        </w:tc>
        <w:tc>
          <w:tcPr>
            <w:tcW w:w="1928"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Проверяемый период</w:t>
            </w:r>
          </w:p>
        </w:tc>
        <w:tc>
          <w:tcPr>
            <w:tcW w:w="192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Период проведения проверки</w:t>
            </w:r>
          </w:p>
        </w:tc>
        <w:tc>
          <w:tcPr>
            <w:tcW w:w="272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Должностное лицо, ответственное за проведение проверки (фамилия, инициалы)</w:t>
            </w:r>
          </w:p>
        </w:tc>
      </w:tr>
      <w:tr w:rsidR="00B24F88" w:rsidRPr="002F3FC3" w:rsidTr="00134347">
        <w:tc>
          <w:tcPr>
            <w:tcW w:w="96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53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928"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92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72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bl>
    <w:p w:rsidR="00B24F88" w:rsidRPr="002F3FC3" w:rsidRDefault="00B24F88" w:rsidP="00B24F88">
      <w:pPr>
        <w:rPr>
          <w:rFonts w:ascii="Times New Roman" w:hAnsi="Times New Roman"/>
        </w:rPr>
      </w:pPr>
    </w:p>
    <w:p w:rsidR="00B24F88" w:rsidRPr="002F3FC3" w:rsidRDefault="00B24F88" w:rsidP="00B24F88">
      <w:pPr>
        <w:rPr>
          <w:rFonts w:ascii="Times New Roman" w:hAnsi="Times New Roman"/>
        </w:rPr>
      </w:pPr>
    </w:p>
    <w:p w:rsidR="00B24F88" w:rsidRPr="002F3FC3" w:rsidRDefault="00B24F88" w:rsidP="00B24F88">
      <w:pPr>
        <w:rPr>
          <w:rFonts w:ascii="Times New Roman" w:hAnsi="Times New Roman"/>
        </w:rPr>
      </w:pPr>
    </w:p>
    <w:p w:rsidR="00B24F88" w:rsidRPr="002F3FC3" w:rsidRDefault="00B24F88" w:rsidP="00B24F88">
      <w:pPr>
        <w:rPr>
          <w:rFonts w:ascii="Times New Roman" w:hAnsi="Times New Roman"/>
        </w:rPr>
      </w:pPr>
    </w:p>
    <w:p w:rsidR="00B24F88" w:rsidRPr="002F3FC3" w:rsidRDefault="00B24F88" w:rsidP="00B24F88">
      <w:pPr>
        <w:rPr>
          <w:rFonts w:ascii="Times New Roman" w:hAnsi="Times New Roman"/>
        </w:rPr>
      </w:pPr>
    </w:p>
    <w:p w:rsidR="00B24F88" w:rsidRPr="002F3FC3" w:rsidRDefault="00B24F88" w:rsidP="00B24F88">
      <w:pPr>
        <w:rPr>
          <w:rFonts w:ascii="Times New Roman" w:hAnsi="Times New Roman"/>
        </w:rPr>
      </w:pPr>
    </w:p>
    <w:p w:rsidR="00B24F88" w:rsidRPr="002F3FC3" w:rsidRDefault="00B24F88" w:rsidP="00B24F88">
      <w:pPr>
        <w:rPr>
          <w:rFonts w:ascii="Times New Roman" w:hAnsi="Times New Roman"/>
        </w:rPr>
      </w:pPr>
    </w:p>
    <w:p w:rsidR="00B24F88" w:rsidRPr="002F3FC3" w:rsidRDefault="00B24F88" w:rsidP="00B24F88">
      <w:pPr>
        <w:pStyle w:val="ConsPlusNormal"/>
        <w:jc w:val="right"/>
        <w:outlineLvl w:val="3"/>
        <w:rPr>
          <w:rFonts w:ascii="Times New Roman" w:hAnsi="Times New Roman" w:cs="Times New Roman"/>
          <w:sz w:val="22"/>
          <w:szCs w:val="22"/>
        </w:rPr>
        <w:sectPr w:rsidR="00B24F88" w:rsidRPr="002F3FC3" w:rsidSect="008A334F">
          <w:pgSz w:w="11906" w:h="16838"/>
          <w:pgMar w:top="1134" w:right="850" w:bottom="1134" w:left="1701" w:header="708" w:footer="708" w:gutter="0"/>
          <w:cols w:space="708"/>
          <w:docGrid w:linePitch="360"/>
        </w:sect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598"/>
        <w:gridCol w:w="4188"/>
      </w:tblGrid>
      <w:tr w:rsidR="00F81856" w:rsidTr="00F81856">
        <w:tc>
          <w:tcPr>
            <w:tcW w:w="10598" w:type="dxa"/>
          </w:tcPr>
          <w:p w:rsidR="00F81856" w:rsidRDefault="00F81856" w:rsidP="00B24F88">
            <w:pPr>
              <w:pStyle w:val="ConsPlusNormal"/>
              <w:jc w:val="right"/>
              <w:outlineLvl w:val="3"/>
              <w:rPr>
                <w:rFonts w:ascii="Times New Roman" w:hAnsi="Times New Roman" w:cs="Times New Roman"/>
                <w:sz w:val="22"/>
                <w:szCs w:val="22"/>
              </w:rPr>
            </w:pPr>
          </w:p>
        </w:tc>
        <w:tc>
          <w:tcPr>
            <w:tcW w:w="4188" w:type="dxa"/>
          </w:tcPr>
          <w:p w:rsidR="00F81856" w:rsidRDefault="00F81856" w:rsidP="00F81856">
            <w:pPr>
              <w:pStyle w:val="ConsPlusNormal"/>
              <w:outlineLvl w:val="3"/>
              <w:rPr>
                <w:rFonts w:ascii="Times New Roman" w:hAnsi="Times New Roman" w:cs="Times New Roman"/>
                <w:sz w:val="22"/>
                <w:szCs w:val="22"/>
              </w:rPr>
            </w:pPr>
            <w:r w:rsidRPr="002F3FC3">
              <w:rPr>
                <w:rFonts w:ascii="Times New Roman" w:hAnsi="Times New Roman" w:cs="Times New Roman"/>
                <w:sz w:val="22"/>
                <w:szCs w:val="22"/>
              </w:rPr>
              <w:t xml:space="preserve">Приложение 2 </w:t>
            </w:r>
          </w:p>
          <w:p w:rsidR="00F81856" w:rsidRPr="002F3FC3" w:rsidRDefault="00F81856" w:rsidP="00F81856">
            <w:pPr>
              <w:pStyle w:val="ConsPlusNormal"/>
              <w:outlineLvl w:val="3"/>
              <w:rPr>
                <w:rFonts w:ascii="Times New Roman" w:hAnsi="Times New Roman" w:cs="Times New Roman"/>
                <w:sz w:val="22"/>
                <w:szCs w:val="22"/>
              </w:rPr>
            </w:pPr>
            <w:r w:rsidRPr="002F3FC3">
              <w:rPr>
                <w:rFonts w:ascii="Times New Roman" w:hAnsi="Times New Roman" w:cs="Times New Roman"/>
                <w:sz w:val="22"/>
                <w:szCs w:val="22"/>
              </w:rPr>
              <w:t>к Порядку</w:t>
            </w:r>
            <w:r w:rsidR="00786EE9">
              <w:rPr>
                <w:rFonts w:ascii="Times New Roman" w:hAnsi="Times New Roman" w:cs="Times New Roman"/>
                <w:sz w:val="22"/>
                <w:szCs w:val="22"/>
              </w:rPr>
              <w:t xml:space="preserve"> </w:t>
            </w:r>
            <w:r w:rsidRPr="002F3FC3">
              <w:rPr>
                <w:rFonts w:ascii="Times New Roman" w:hAnsi="Times New Roman" w:cs="Times New Roman"/>
                <w:sz w:val="22"/>
                <w:szCs w:val="22"/>
              </w:rPr>
              <w:t>организации и осуществления</w:t>
            </w:r>
          </w:p>
          <w:p w:rsidR="00F81856" w:rsidRDefault="00F81856" w:rsidP="00F81856">
            <w:pPr>
              <w:pStyle w:val="ConsPlusNormal"/>
              <w:rPr>
                <w:rFonts w:ascii="Times New Roman" w:hAnsi="Times New Roman" w:cs="Times New Roman"/>
                <w:sz w:val="22"/>
                <w:szCs w:val="22"/>
              </w:rPr>
            </w:pPr>
            <w:r w:rsidRPr="002F3FC3">
              <w:rPr>
                <w:rFonts w:ascii="Times New Roman" w:hAnsi="Times New Roman" w:cs="Times New Roman"/>
                <w:sz w:val="22"/>
                <w:szCs w:val="22"/>
              </w:rPr>
              <w:t>внутреннего контроля</w:t>
            </w:r>
          </w:p>
        </w:tc>
      </w:tr>
    </w:tbl>
    <w:p w:rsidR="00F81856" w:rsidRDefault="00F81856" w:rsidP="00B24F88">
      <w:pPr>
        <w:pStyle w:val="ConsPlusNormal"/>
        <w:jc w:val="center"/>
        <w:outlineLvl w:val="4"/>
        <w:rPr>
          <w:rFonts w:ascii="Times New Roman" w:hAnsi="Times New Roman" w:cs="Times New Roman"/>
          <w:b/>
          <w:bCs/>
          <w:sz w:val="22"/>
          <w:szCs w:val="22"/>
        </w:rPr>
      </w:pPr>
      <w:bookmarkStart w:id="48" w:name="Par1071"/>
      <w:bookmarkEnd w:id="48"/>
    </w:p>
    <w:p w:rsidR="00B24F88" w:rsidRPr="002F3FC3" w:rsidRDefault="00B24F88" w:rsidP="00B24F88">
      <w:pPr>
        <w:pStyle w:val="ConsPlusNormal"/>
        <w:jc w:val="center"/>
        <w:outlineLvl w:val="4"/>
        <w:rPr>
          <w:rFonts w:ascii="Times New Roman" w:hAnsi="Times New Roman" w:cs="Times New Roman"/>
          <w:sz w:val="22"/>
          <w:szCs w:val="22"/>
        </w:rPr>
      </w:pPr>
      <w:r w:rsidRPr="002F3FC3">
        <w:rPr>
          <w:rFonts w:ascii="Times New Roman" w:hAnsi="Times New Roman" w:cs="Times New Roman"/>
          <w:b/>
          <w:bCs/>
          <w:sz w:val="22"/>
          <w:szCs w:val="22"/>
        </w:rPr>
        <w:t>Журнал учета результатов внутреннего контроля</w:t>
      </w: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за ___________________________________</w:t>
      </w:r>
    </w:p>
    <w:p w:rsidR="00B24F88" w:rsidRPr="002F3FC3" w:rsidRDefault="00B24F88" w:rsidP="00B24F88">
      <w:pPr>
        <w:pStyle w:val="ConsPlusNormal"/>
        <w:jc w:val="center"/>
        <w:rPr>
          <w:rFonts w:ascii="Times New Roman" w:hAnsi="Times New Roman" w:cs="Times New Roman"/>
          <w:b/>
          <w:bCs/>
          <w:sz w:val="22"/>
          <w:szCs w:val="22"/>
        </w:rPr>
      </w:pPr>
      <w:r w:rsidRPr="002F3FC3">
        <w:rPr>
          <w:rFonts w:ascii="Times New Roman" w:hAnsi="Times New Roman" w:cs="Times New Roman"/>
          <w:b/>
          <w:bCs/>
          <w:sz w:val="22"/>
          <w:szCs w:val="22"/>
        </w:rPr>
        <w:t>(год, квартал, месяц, иной период)</w:t>
      </w:r>
    </w:p>
    <w:p w:rsidR="00B24F88" w:rsidRPr="002F3FC3" w:rsidRDefault="00B24F88" w:rsidP="00B24F88">
      <w:pPr>
        <w:pStyle w:val="ConsPlusNormal"/>
        <w:jc w:val="center"/>
        <w:rPr>
          <w:rFonts w:ascii="Times New Roman" w:hAnsi="Times New Roman" w:cs="Times New Roman"/>
          <w:b/>
          <w:bCs/>
          <w:sz w:val="22"/>
          <w:szCs w:val="22"/>
        </w:rPr>
      </w:pPr>
    </w:p>
    <w:tbl>
      <w:tblPr>
        <w:tblW w:w="14237" w:type="dxa"/>
        <w:tblLayout w:type="fixed"/>
        <w:tblCellMar>
          <w:top w:w="102" w:type="dxa"/>
          <w:left w:w="62" w:type="dxa"/>
          <w:bottom w:w="102" w:type="dxa"/>
          <w:right w:w="62" w:type="dxa"/>
        </w:tblCellMar>
        <w:tblLook w:val="0000"/>
      </w:tblPr>
      <w:tblGrid>
        <w:gridCol w:w="623"/>
        <w:gridCol w:w="1991"/>
        <w:gridCol w:w="2410"/>
        <w:gridCol w:w="1701"/>
        <w:gridCol w:w="1842"/>
        <w:gridCol w:w="2127"/>
        <w:gridCol w:w="1842"/>
        <w:gridCol w:w="1701"/>
      </w:tblGrid>
      <w:tr w:rsidR="00B24F88" w:rsidRPr="002F3FC3" w:rsidTr="00134347">
        <w:tc>
          <w:tcPr>
            <w:tcW w:w="623"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N п/п</w:t>
            </w:r>
          </w:p>
        </w:tc>
        <w:tc>
          <w:tcPr>
            <w:tcW w:w="199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Тема проверки (с указанием периода проверки)</w:t>
            </w:r>
          </w:p>
        </w:tc>
        <w:tc>
          <w:tcPr>
            <w:tcW w:w="241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Причина проведения проверки (плановая/внеплановая)</w:t>
            </w:r>
          </w:p>
        </w:tc>
        <w:tc>
          <w:tcPr>
            <w:tcW w:w="170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Должностное лицо, ответственное за проведение проверки</w:t>
            </w:r>
          </w:p>
        </w:tc>
        <w:tc>
          <w:tcPr>
            <w:tcW w:w="184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Перечень выявленных нарушений (недостатков)</w:t>
            </w:r>
          </w:p>
        </w:tc>
        <w:tc>
          <w:tcPr>
            <w:tcW w:w="212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Сведения о причинах возникновения нарушений (недостатков), лицах, их допустивших</w:t>
            </w:r>
          </w:p>
        </w:tc>
        <w:tc>
          <w:tcPr>
            <w:tcW w:w="184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Предлагаемые меры по устранению нарушений (недостатков)</w:t>
            </w:r>
          </w:p>
        </w:tc>
        <w:tc>
          <w:tcPr>
            <w:tcW w:w="170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Отметка об устранении</w:t>
            </w:r>
          </w:p>
        </w:tc>
      </w:tr>
      <w:tr w:rsidR="00B24F88" w:rsidRPr="002F3FC3" w:rsidTr="00134347">
        <w:tc>
          <w:tcPr>
            <w:tcW w:w="623"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99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41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12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bl>
    <w:p w:rsidR="00B24F88" w:rsidRPr="002F3FC3" w:rsidRDefault="00B24F88" w:rsidP="00B24F88">
      <w:pPr>
        <w:rPr>
          <w:rFonts w:ascii="Times New Roman" w:hAnsi="Times New Roman"/>
        </w:rPr>
      </w:pPr>
    </w:p>
    <w:p w:rsidR="00B24F88" w:rsidRPr="002F3FC3" w:rsidRDefault="00B24F88" w:rsidP="00B24F88">
      <w:pPr>
        <w:rPr>
          <w:rFonts w:ascii="Times New Roman" w:hAnsi="Times New Roman"/>
        </w:rPr>
        <w:sectPr w:rsidR="00B24F88" w:rsidRPr="002F3FC3" w:rsidSect="00B24F88">
          <w:pgSz w:w="16838" w:h="11906" w:orient="landscape" w:code="9"/>
          <w:pgMar w:top="851" w:right="1134" w:bottom="1701" w:left="1134" w:header="709" w:footer="709" w:gutter="0"/>
          <w:cols w:space="708"/>
          <w:docGrid w:linePitch="360"/>
        </w:sect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4503"/>
      </w:tblGrid>
      <w:tr w:rsidR="00F81856" w:rsidTr="00F81856">
        <w:tc>
          <w:tcPr>
            <w:tcW w:w="5920" w:type="dxa"/>
          </w:tcPr>
          <w:p w:rsidR="00F81856" w:rsidRDefault="00F81856" w:rsidP="00B24F88">
            <w:pPr>
              <w:pStyle w:val="ConsPlusNormal"/>
              <w:jc w:val="right"/>
              <w:outlineLvl w:val="2"/>
              <w:rPr>
                <w:rFonts w:ascii="Times New Roman" w:hAnsi="Times New Roman" w:cs="Times New Roman"/>
                <w:sz w:val="22"/>
                <w:szCs w:val="22"/>
              </w:rPr>
            </w:pPr>
          </w:p>
        </w:tc>
        <w:tc>
          <w:tcPr>
            <w:tcW w:w="4503" w:type="dxa"/>
          </w:tcPr>
          <w:p w:rsidR="00F81856" w:rsidRPr="002F3FC3" w:rsidRDefault="00F81856" w:rsidP="00F81856">
            <w:pPr>
              <w:pStyle w:val="ConsPlusNormal"/>
              <w:outlineLvl w:val="2"/>
              <w:rPr>
                <w:rFonts w:ascii="Times New Roman" w:hAnsi="Times New Roman" w:cs="Times New Roman"/>
                <w:sz w:val="22"/>
                <w:szCs w:val="22"/>
              </w:rPr>
            </w:pPr>
            <w:r w:rsidRPr="002F3FC3">
              <w:rPr>
                <w:rFonts w:ascii="Times New Roman" w:hAnsi="Times New Roman" w:cs="Times New Roman"/>
                <w:sz w:val="22"/>
                <w:szCs w:val="22"/>
              </w:rPr>
              <w:t>Приложение N 3</w:t>
            </w:r>
          </w:p>
          <w:p w:rsidR="00F81856" w:rsidRDefault="00F81856" w:rsidP="00F81856">
            <w:pPr>
              <w:pStyle w:val="ConsPlusNormal"/>
              <w:rPr>
                <w:rFonts w:ascii="Times New Roman" w:hAnsi="Times New Roman" w:cs="Times New Roman"/>
                <w:sz w:val="22"/>
                <w:szCs w:val="22"/>
              </w:rPr>
            </w:pPr>
            <w:r>
              <w:rPr>
                <w:rFonts w:ascii="Times New Roman" w:hAnsi="Times New Roman" w:cs="Times New Roman"/>
                <w:sz w:val="22"/>
                <w:szCs w:val="22"/>
              </w:rPr>
              <w:t xml:space="preserve">к Учетной политике </w:t>
            </w:r>
            <w:r w:rsidRPr="002F3FC3">
              <w:rPr>
                <w:rFonts w:ascii="Times New Roman" w:hAnsi="Times New Roman" w:cs="Times New Roman"/>
                <w:sz w:val="22"/>
                <w:szCs w:val="22"/>
              </w:rPr>
              <w:t>для целей бюджетного учета</w:t>
            </w:r>
          </w:p>
        </w:tc>
      </w:tr>
    </w:tbl>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center"/>
        <w:rPr>
          <w:rFonts w:ascii="Times New Roman" w:hAnsi="Times New Roman" w:cs="Times New Roman"/>
          <w:sz w:val="22"/>
          <w:szCs w:val="22"/>
        </w:rPr>
      </w:pPr>
      <w:bookmarkStart w:id="49" w:name="Par1100"/>
      <w:bookmarkEnd w:id="49"/>
      <w:r w:rsidRPr="002F3FC3">
        <w:rPr>
          <w:rFonts w:ascii="Times New Roman" w:hAnsi="Times New Roman" w:cs="Times New Roman"/>
          <w:b/>
          <w:bCs/>
          <w:sz w:val="22"/>
          <w:szCs w:val="22"/>
        </w:rPr>
        <w:t>Положение о комиссии по поступлению и выбытию активов</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center"/>
        <w:outlineLvl w:val="3"/>
        <w:rPr>
          <w:rFonts w:ascii="Times New Roman" w:hAnsi="Times New Roman" w:cs="Times New Roman"/>
          <w:sz w:val="22"/>
          <w:szCs w:val="22"/>
        </w:rPr>
      </w:pPr>
      <w:r w:rsidRPr="002F3FC3">
        <w:rPr>
          <w:rFonts w:ascii="Times New Roman" w:hAnsi="Times New Roman" w:cs="Times New Roman"/>
          <w:b/>
          <w:bCs/>
          <w:sz w:val="22"/>
          <w:szCs w:val="22"/>
        </w:rPr>
        <w:t>1. Общие положения</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F81856">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 Состав комиссии по поступлению и выбытию активов (далее - комиссия) утверждается ежегодно отдельным распорядительным актом руководителя.</w:t>
      </w:r>
    </w:p>
    <w:p w:rsidR="00B24F88" w:rsidRPr="002F3FC3" w:rsidRDefault="00B24F88" w:rsidP="00F81856">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1.2.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B24F88" w:rsidRPr="002F3FC3" w:rsidRDefault="00B24F88" w:rsidP="00F81856">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1.3. Заседания комиссии проводятся по мере необходимости, но не реже одного раза в квартал.</w:t>
      </w:r>
    </w:p>
    <w:p w:rsidR="00B24F88" w:rsidRPr="002F3FC3" w:rsidRDefault="00B24F88" w:rsidP="00F81856">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1.4. Срок рассмотрения комиссией представленных ей документов не должен превышать 14 календарных дней.</w:t>
      </w:r>
    </w:p>
    <w:p w:rsidR="00B24F88" w:rsidRPr="002F3FC3" w:rsidRDefault="00B24F88" w:rsidP="00F81856">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1.5. Заседание комиссии правомочно при наличии не менее 2/3 ее состава.</w:t>
      </w:r>
    </w:p>
    <w:p w:rsidR="00B24F88" w:rsidRPr="002F3FC3" w:rsidRDefault="00B24F88" w:rsidP="00F81856">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1.6. Для участия в заседаниях комиссии могут приглашаться эксперты, обладающие специальными знаниями. Они включаются в состав комиссии на добровольной основе.</w:t>
      </w:r>
    </w:p>
    <w:p w:rsidR="00B24F88" w:rsidRPr="002F3FC3" w:rsidRDefault="00B24F88" w:rsidP="00F81856">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1.7. Экспертом не может быть лицо, отвечающее за материальные ценности, в отношении которых принимается решение о списании.</w:t>
      </w:r>
    </w:p>
    <w:p w:rsidR="00B24F88" w:rsidRPr="002F3FC3" w:rsidRDefault="00B24F88" w:rsidP="00F81856">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1.8. Решение комиссии оформляется протоколом, который подписывают председатель и члены комиссии, присутствовавшие на заседании.</w:t>
      </w:r>
    </w:p>
    <w:p w:rsidR="00B24F88" w:rsidRPr="002F3FC3" w:rsidRDefault="00B24F88" w:rsidP="00F81856">
      <w:pPr>
        <w:pStyle w:val="ConsPlusNormal"/>
        <w:ind w:firstLine="709"/>
        <w:jc w:val="both"/>
        <w:rPr>
          <w:rFonts w:ascii="Times New Roman" w:hAnsi="Times New Roman" w:cs="Times New Roman"/>
          <w:sz w:val="22"/>
          <w:szCs w:val="22"/>
        </w:rPr>
      </w:pPr>
    </w:p>
    <w:p w:rsidR="00B24F88" w:rsidRPr="002F3FC3" w:rsidRDefault="00B24F88" w:rsidP="00B24F88">
      <w:pPr>
        <w:pStyle w:val="ConsPlusNormal"/>
        <w:jc w:val="center"/>
        <w:outlineLvl w:val="3"/>
        <w:rPr>
          <w:rFonts w:ascii="Times New Roman" w:hAnsi="Times New Roman" w:cs="Times New Roman"/>
          <w:sz w:val="22"/>
          <w:szCs w:val="22"/>
        </w:rPr>
      </w:pPr>
      <w:r w:rsidRPr="002F3FC3">
        <w:rPr>
          <w:rFonts w:ascii="Times New Roman" w:hAnsi="Times New Roman" w:cs="Times New Roman"/>
          <w:b/>
          <w:bCs/>
          <w:sz w:val="22"/>
          <w:szCs w:val="22"/>
        </w:rPr>
        <w:t>2. Принятие решений по поступлению активов</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2.1. В части поступления активов комиссия принимает решения по следующим вопросам:</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физическое принятие активов в случаях, прямо предусмотренных внутренними актами;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определение категории нефинансовых активов (основные средства, нематериальные активы, непроизведенные активы или материальные запасы), к которой относится поступившее имущество;</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выбор метода определения справедливой стоимости имущества в случаях, установленных нормативными актами и (или) Учетной политикой;</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определение справедливой стоимости безвозмездно полученного и иного имущества в случаях, установленных нормативными актами и (или) Учетной политикой;</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определение первоначальной стоимости и метода амортизации поступивших объектов нефинансовых активов;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определение срока полезного использования имущества в целях начисления по нему амортизации в случаях отсутствия информации в законодательстве РФ и документах производителя;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определение величин оценочных резервов в случаях, установленных нормативными актами и (или) Учетной политикой;</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изменение первоначально принятых нормативных показателей функционирования объекта основных средств, в том числе в результате проведенных достройки, дооборудования, реконструкции или модернизации.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2.2. Решение о первоначальной стоимости объектов нефинансовых активов при их приобретении, сооружении, изготовлении (создании) принимается комиссией на основании контрактов, договоров, актов приемки-сдачи выполненных работ, накладных и других сопроводительных документов поставщика.</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2.3. Первоначальной стоимостью нефинансовых активов, поступивших по договорам дарения, пожертвования, признается их справедливая стоимость на дату принятия к учету.</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Первоначальной стоимостью нефинансовых активов, оприходованных в виде излишков, выявленных при инвентаризации, признается их справедливая стоимость на дату принятия к учету.</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Размер ущерба от недостач, хищений, подлежащих возмещению виновными лицами, определяется как справедливая стоимость имущества на день обнаружения ущерба.</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Справедливая стоимость имущества определяется комиссией методом рыночных цен, а при невозможности его использовать - методом амортизированной стоимости замещения.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Размер ущерба в виде потерь от порчи материальных ценностей, других сумм причиненного ущерба имуществу определяется как стоимость восстановления (воспроизводства) испорченного имущества.</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2.4. В случае достройки, реконструкции, модернизации объектов основных средств производится </w:t>
      </w:r>
      <w:r w:rsidRPr="002F3FC3">
        <w:rPr>
          <w:rFonts w:ascii="Times New Roman" w:hAnsi="Times New Roman" w:cs="Times New Roman"/>
          <w:sz w:val="22"/>
          <w:szCs w:val="22"/>
        </w:rPr>
        <w:lastRenderedPageBreak/>
        <w:t>увеличение их первоначальной стоимости на сумму сформированных капитальных вложений в эти объекты.</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Прием объектов основных средств из ремонта, реконструкции, модернизации комиссия оформляет актом приема-сдачи отремонтированных, реконструированных и модернизированных объектов основных средств. Частичная ликвидация объекта основных средств при выполнении работ по его реконструкции оформляется актом приема-сдачи отремонтированных, реконструированных и модернизированных объектов основных средств.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2.5. Поступление нефинансовых активов комиссия оформляет следующими первичными учетными документами: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актом о приеме-передаче объектов нефинансовых активов;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приходным ордером на приемку материальных ценностей (нефинансовых активов);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актом приемки материалов (материальных ценностей).</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2.6. 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 срок полезного использования по этому объекту комиссией пересматривается.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2.7. Присвоенный объекту инвентарный номер наносится лицом, ответственным за сохранность или использование по назначению объекта имущества (далее - ответственное лицо) в присутствии уполномоченного члена комиссии в порядке, определенном Учетной политикой.</w:t>
      </w: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B24F88">
      <w:pPr>
        <w:pStyle w:val="ConsPlusNormal"/>
        <w:jc w:val="center"/>
        <w:outlineLvl w:val="3"/>
        <w:rPr>
          <w:rFonts w:ascii="Times New Roman" w:hAnsi="Times New Roman" w:cs="Times New Roman"/>
          <w:sz w:val="22"/>
          <w:szCs w:val="22"/>
        </w:rPr>
      </w:pPr>
      <w:r w:rsidRPr="002F3FC3">
        <w:rPr>
          <w:rFonts w:ascii="Times New Roman" w:hAnsi="Times New Roman" w:cs="Times New Roman"/>
          <w:b/>
          <w:bCs/>
          <w:sz w:val="22"/>
          <w:szCs w:val="22"/>
        </w:rPr>
        <w:t>3. Принятие решений по выбытию (списанию) активов</w:t>
      </w: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и списанию задолженности неплатежеспособных дебиторов</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3.1. В части выбытия (списания) активов и задолженности комиссия принимает решения по следующим вопросам:</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 выбытии (списании) нефинансовых активов (в том числе объектов движимого имущества стоимостью до 10 000 руб. включительно, учитываемых на забалансовом счете 21);</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 возможности использовать отдельные узлы, детали, конструкции и материалы, полученные в результате списания объектов нефинансовых активов;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 частичной ликвидации (разукомплектации) основных средств и об определении стоимости выбывающей части актива при его частичной ликвидации;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 пригодности дальнейшего использования имущества, возможности и эффективности его восстановления;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 списании задолженности неплатежеспособных дебиторов, а также списании с забалансового учета задолженности, признанной безнадежной к взысканию.</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3.2. Решение о выбытии имущества принимается, если оно:</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выбыло из владения, пользования, распоряжения вследствие гибели или уничтожения, в том числе в результате хищения, недостачи, порчи, выявленных при инвентаризации, а также если невозможно выяснить его местонахождение;</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передается государственному (муниципальному) учреждению, органу государственной власти, местного самоуправления, государственному (муниципальному) предприятию;</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в других случаях, предусмотренных законодательством РФ.</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3.3. Решение о списании имущества принимается комиссией после проведения следующих мероприятий:</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осмотр имущества, подлежащего списанию (при наличии такой возможности), с учетом данных, содержащихся в учетно-технической и иной документации;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установление причин списания имущества: физический и (или) моральный износ, нарушение условий содержания и (или) эксплуатации, авария, стихийное бедствие, длительное неиспользование имущества, иные причины;</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установление виновных лиц, действия которых привели к необходимости списать имущество до истечения срока его полезного использования;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подготовка документов, необходимых для принятия решения о списании имущества.</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3.4. В случае признания задолженности неплатежеспособных дебиторов нереальной к взысканию комиссия принимает решение о списании такой задолженности на забалансовый учет.</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Решение о списании задолженности с забалансового счета 04 комиссия принимает при признании </w:t>
      </w:r>
      <w:r w:rsidRPr="002F3FC3">
        <w:rPr>
          <w:rFonts w:ascii="Times New Roman" w:hAnsi="Times New Roman" w:cs="Times New Roman"/>
          <w:sz w:val="22"/>
          <w:szCs w:val="22"/>
        </w:rPr>
        <w:lastRenderedPageBreak/>
        <w:t>задолженности безнадежной к взысканию после проверки документов, необходимых для списания задолженности неплатежеспособных дебиторов.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3.5. Выбытие (списание) нефинансовых активов оформляется следующими документами: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актом о приеме-передаче объектов нефинансовых активов;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актом о списании объектов нефинансовых активов (кроме транспортных средств);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актом о списании транспортного средства;</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актом о списании мягкого и хозяйственного инвентаря;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актом о списании материальных запасов.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3.6. Оформленный комиссией акт о списании имущества утверждается </w:t>
      </w:r>
      <w:r w:rsidR="00444602" w:rsidRPr="002F3FC3">
        <w:rPr>
          <w:rFonts w:ascii="Times New Roman" w:hAnsi="Times New Roman" w:cs="Times New Roman"/>
          <w:sz w:val="22"/>
          <w:szCs w:val="22"/>
        </w:rPr>
        <w:t>начальником Финансового управления Администрации муниципального образования «Краснинский муниципа</w:t>
      </w:r>
      <w:r w:rsidR="00AF5C6E">
        <w:rPr>
          <w:rFonts w:ascii="Times New Roman" w:hAnsi="Times New Roman" w:cs="Times New Roman"/>
          <w:sz w:val="22"/>
          <w:szCs w:val="22"/>
        </w:rPr>
        <w:t>льный округ» Смоленской области</w:t>
      </w:r>
      <w:r w:rsidR="00444602" w:rsidRPr="002F3FC3">
        <w:rPr>
          <w:rFonts w:ascii="Times New Roman" w:hAnsi="Times New Roman" w:cs="Times New Roman"/>
          <w:sz w:val="22"/>
          <w:szCs w:val="22"/>
        </w:rPr>
        <w:t>.</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3.7. До утверждения в установленном порядке акта о списании реализация мероприятий, предусмотренных этим актом, не допускается.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Реализация мероприятий осуществляется самостоятельно либо с привлечением третьих лиц на основании заключенного договора и подтверждается комиссией.</w:t>
      </w:r>
    </w:p>
    <w:p w:rsidR="00B24F88" w:rsidRPr="002F3FC3" w:rsidRDefault="00B24F88" w:rsidP="00AF5C6E">
      <w:pPr>
        <w:pStyle w:val="ConsPlusNormal"/>
        <w:jc w:val="both"/>
        <w:rPr>
          <w:rFonts w:ascii="Times New Roman" w:hAnsi="Times New Roman" w:cs="Times New Roman"/>
          <w:sz w:val="22"/>
          <w:szCs w:val="22"/>
        </w:rPr>
      </w:pPr>
    </w:p>
    <w:p w:rsidR="00B24F88" w:rsidRPr="002F3FC3" w:rsidRDefault="00B24F88" w:rsidP="00B24F88">
      <w:pPr>
        <w:pStyle w:val="ConsPlusNormal"/>
        <w:jc w:val="center"/>
        <w:outlineLvl w:val="3"/>
        <w:rPr>
          <w:rFonts w:ascii="Times New Roman" w:hAnsi="Times New Roman" w:cs="Times New Roman"/>
          <w:sz w:val="22"/>
          <w:szCs w:val="22"/>
        </w:rPr>
      </w:pPr>
      <w:r w:rsidRPr="002F3FC3">
        <w:rPr>
          <w:rFonts w:ascii="Times New Roman" w:hAnsi="Times New Roman" w:cs="Times New Roman"/>
          <w:b/>
          <w:bCs/>
          <w:sz w:val="22"/>
          <w:szCs w:val="22"/>
        </w:rPr>
        <w:t>4. Принятие решений по вопросам обесценения активов</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4.1. При выявлении признаков возможного обесценения (снижения убытка) соответствующие обстоятельства рассматриваются комиссией.</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4.2. Если по результатам рассмотрения выявленные признаки обесценения (снижения убытка) признаны существенными, комиссия выносит заключение о необходимости определить справедливую стоимость каждого актива, по которому выявлены признаки возможного обесценения (снижения убытка), или об отсутствии такой необходимости.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4.3. Если выявленные признаки обесценения (снижения убытка) являются несущественными, комиссия выносит заключение об отсутствии необходимости определять справедливую стоимость.</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4.4. В случае необходимости определить справедливую стоимость комиссия утверждает метод, который будет при этом использоваться.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4.5. Заключение о необходимости (отсутствии необходимости) определить справедливую стоимость и о применяемом для этого методе оформляется в виде представления для руководителя.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4.6. В представление могут быть включены рекомендации комиссии по дальнейшему использованию имущества.</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4.7. Если выявлены признаки снижения убытка от обесценения, а сумма убытка не подлежит восстановлению, комиссия выносит заключение о необходимости (отсутствии необходимости) скорректировать оставшийся срок полезного использования актива. Это заключение оформляется в виде представления для руководителя.</w:t>
      </w:r>
    </w:p>
    <w:p w:rsidR="00AF5C6E" w:rsidRDefault="00B24F88" w:rsidP="00AF5C6E">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br w:type="page"/>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2"/>
      </w:tblGrid>
      <w:tr w:rsidR="00AF5C6E" w:rsidTr="00FD1BF9">
        <w:tc>
          <w:tcPr>
            <w:tcW w:w="5211" w:type="dxa"/>
          </w:tcPr>
          <w:p w:rsidR="00AF5C6E" w:rsidRDefault="00AF5C6E" w:rsidP="00AF5C6E">
            <w:pPr>
              <w:pStyle w:val="ConsPlusNormal"/>
              <w:jc w:val="both"/>
              <w:rPr>
                <w:rFonts w:ascii="Times New Roman" w:hAnsi="Times New Roman" w:cs="Times New Roman"/>
                <w:sz w:val="22"/>
                <w:szCs w:val="22"/>
              </w:rPr>
            </w:pPr>
          </w:p>
        </w:tc>
        <w:tc>
          <w:tcPr>
            <w:tcW w:w="5212" w:type="dxa"/>
          </w:tcPr>
          <w:p w:rsidR="00AF5C6E" w:rsidRPr="002F3FC3" w:rsidRDefault="00AF5C6E" w:rsidP="00AF5C6E">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Приложение N 4</w:t>
            </w:r>
          </w:p>
          <w:p w:rsidR="00AF5C6E" w:rsidRPr="002F3FC3" w:rsidRDefault="00AF5C6E" w:rsidP="00AF5C6E">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к Учетной политике</w:t>
            </w:r>
          </w:p>
          <w:p w:rsidR="00AF5C6E" w:rsidRDefault="00AF5C6E" w:rsidP="00AF5C6E">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для целей бюджетного учета</w:t>
            </w:r>
          </w:p>
        </w:tc>
      </w:tr>
    </w:tbl>
    <w:p w:rsidR="00AF5C6E" w:rsidRDefault="00AF5C6E" w:rsidP="00AF5C6E">
      <w:pPr>
        <w:pStyle w:val="ConsPlusNormal"/>
        <w:jc w:val="both"/>
        <w:rPr>
          <w:rFonts w:ascii="Times New Roman" w:hAnsi="Times New Roman" w:cs="Times New Roman"/>
          <w:sz w:val="22"/>
          <w:szCs w:val="22"/>
        </w:rPr>
      </w:pPr>
    </w:p>
    <w:p w:rsidR="00B24F88" w:rsidRPr="002F3FC3" w:rsidRDefault="00B24F88" w:rsidP="00B24F88">
      <w:pPr>
        <w:pStyle w:val="ConsPlusNormal"/>
        <w:jc w:val="center"/>
        <w:rPr>
          <w:rFonts w:ascii="Times New Roman" w:hAnsi="Times New Roman" w:cs="Times New Roman"/>
          <w:b/>
          <w:bCs/>
          <w:sz w:val="22"/>
          <w:szCs w:val="22"/>
        </w:rPr>
      </w:pPr>
      <w:bookmarkStart w:id="50" w:name="Par1188"/>
      <w:bookmarkEnd w:id="50"/>
    </w:p>
    <w:p w:rsidR="00B24F88" w:rsidRPr="002F3FC3" w:rsidRDefault="00B24F88" w:rsidP="00AF5C6E">
      <w:pPr>
        <w:pStyle w:val="ConsPlusNormal"/>
        <w:ind w:firstLine="709"/>
        <w:jc w:val="center"/>
        <w:rPr>
          <w:rFonts w:ascii="Times New Roman" w:hAnsi="Times New Roman" w:cs="Times New Roman"/>
          <w:sz w:val="22"/>
          <w:szCs w:val="22"/>
        </w:rPr>
      </w:pPr>
      <w:r w:rsidRPr="002F3FC3">
        <w:rPr>
          <w:rFonts w:ascii="Times New Roman" w:hAnsi="Times New Roman" w:cs="Times New Roman"/>
          <w:b/>
          <w:bCs/>
          <w:sz w:val="22"/>
          <w:szCs w:val="22"/>
        </w:rPr>
        <w:t>Порядок проведения инвентаризации активов и обязательств</w:t>
      </w: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center"/>
        <w:rPr>
          <w:rFonts w:ascii="Times New Roman" w:hAnsi="Times New Roman" w:cs="Times New Roman"/>
          <w:sz w:val="22"/>
          <w:szCs w:val="22"/>
        </w:rPr>
      </w:pPr>
      <w:r w:rsidRPr="002F3FC3">
        <w:rPr>
          <w:rFonts w:ascii="Times New Roman" w:hAnsi="Times New Roman" w:cs="Times New Roman"/>
          <w:b/>
          <w:bCs/>
          <w:sz w:val="22"/>
          <w:szCs w:val="22"/>
        </w:rPr>
        <w:t>1. Организация проведения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 Целями инвентаризации являются выявление фактического наличия имущества, сопоставление с данными учета и проверка полноты и корректности отражения в учете обязательств.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1.2. Количество инвентаризаций, дата их проведения, перечень активов и финансовых обязательств, проверяемых при каждой из них, устанавливаются отдельным распорядительным актом руководителя, кроме случаев </w:t>
      </w:r>
      <w:hyperlink r:id="rId65" w:history="1">
        <w:r w:rsidRPr="002F3FC3">
          <w:rPr>
            <w:rFonts w:ascii="Times New Roman" w:hAnsi="Times New Roman" w:cs="Times New Roman"/>
            <w:sz w:val="22"/>
            <w:szCs w:val="22"/>
          </w:rPr>
          <w:t>обязательного проведения инвентаризации</w:t>
        </w:r>
      </w:hyperlink>
      <w:r w:rsidRPr="002F3FC3">
        <w:rPr>
          <w:rFonts w:ascii="Times New Roman" w:hAnsi="Times New Roman" w:cs="Times New Roman"/>
          <w:sz w:val="22"/>
          <w:szCs w:val="22"/>
        </w:rPr>
        <w:t>.</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1.3. Для осуществления контроля, обеспечивающего сохранность материальных ценностей и денежных средств, помимо обязательных случаев проведения инвентаризации в течение отчетного периода может быть инициировано проведение внеплановой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1.4. Распорядительным актом о проведении инвентаризации является </w:t>
      </w:r>
      <w:r w:rsidR="002C4A9D">
        <w:rPr>
          <w:rFonts w:ascii="Times New Roman" w:hAnsi="Times New Roman" w:cs="Times New Roman"/>
          <w:sz w:val="22"/>
          <w:szCs w:val="22"/>
        </w:rPr>
        <w:t>приказ</w:t>
      </w:r>
      <w:r w:rsidRPr="002F3FC3">
        <w:rPr>
          <w:rFonts w:ascii="Times New Roman" w:hAnsi="Times New Roman" w:cs="Times New Roman"/>
          <w:sz w:val="22"/>
          <w:szCs w:val="22"/>
        </w:rPr>
        <w:t xml:space="preserve"> о проведении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В </w:t>
      </w:r>
      <w:r w:rsidR="002C4A9D">
        <w:rPr>
          <w:rFonts w:ascii="Times New Roman" w:hAnsi="Times New Roman" w:cs="Times New Roman"/>
          <w:sz w:val="22"/>
          <w:szCs w:val="22"/>
        </w:rPr>
        <w:t>приказе</w:t>
      </w:r>
      <w:r w:rsidRPr="002F3FC3">
        <w:rPr>
          <w:rFonts w:ascii="Times New Roman" w:hAnsi="Times New Roman" w:cs="Times New Roman"/>
          <w:sz w:val="22"/>
          <w:szCs w:val="22"/>
        </w:rPr>
        <w:t xml:space="preserve"> указываются: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наименование комиссии и ее состав (состав рабочих инвентаризационных комиссий);</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дата, по состоянию на которую проводится инвентаризация, и сроки ее проведения (даты начала и окончания проведения);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объекты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причины проведения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ответственные лица, в отношении которых проводится инвентаризация;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место проведения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1.5. Членами комиссии могут быть должностные лица и специалисты, которые способны оценить состояние имущества и обязательств. Кроме того, в инвентаризационную комиссию могут быть включены специалисты, осуществляющие внутренний контроль.</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1.6. Председатель инвентаризационной комиссии перед началом инвентаризации готовит план работы, проводит инструктаж с членами комиссии и организует изучение ими законодательства РФ, нормативных правовых актов по проведению инвентаризации, организации и ведению учета имущества и обязательств, знакомит членов комиссии с материалами предыдущих инвентаризаций, ревизий и проверок.</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До начала проверки председатель инвентаризационной комиссии (при его отсутствии - заместитель) обязан завизировать последние приходные и расходные документы, отчеты о движении активов, документы - основания для принятия обязательств, не представленные для отражения в учете, и сделать в них запись "До начала проведения инвентаризации на "__"______20__г.". Документы, переданные в электронном виде, вносятся в реестр, который входит в состав документов инвентаризации. После этого должностные лица отражают в регистрах учета указанные документы, определяют остатки инвентаризируемого имущества и обязательств к началу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1.7. Ответственные лица в состав инвентаризационной комиссии не входят. Их присутствие при проверке фактического наличия имущества является обязательным.</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С ответственных лиц члены инвентаризационной комиссии обязаны взять расписки в том, что к началу инвентаризации все расходные и приходные документы сданы для отражения в учете или переданы комиссии и все ценности, поступившие на их ответственное хранение, оприходованы, а выбывшие списаны в расход. Аналогичные расписки дают и лица, имеющие подотчетные суммы на приобретение или доверенности на получение имущества.</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1.8. Фактическое наличие имущества при инвентаризации проверяют путем подсчета, взвешивания, обмера. Для этого руководитель должен предоставить членам комиссии необходимый персонал и механизмы (весы, контрольно-измерительные приборы и т.п.).</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1.9. Результаты инвентаризации отражаются в инвентаризационных описях (актах). Инвентаризационная комиссия обеспечивает полноту и точность данных о фактических остатках имущества, правильность и своевременность оформления материалов. Для каждого вида имущества оформляется своя форма инвентаризационной описи.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1.10. Инвентаризационные описи составляются не менее чем в двух экземплярах отдельно по каждому месту хранения ценностей и ответственным лицам. Указанные документы подписывают все </w:t>
      </w:r>
      <w:r w:rsidRPr="002F3FC3">
        <w:rPr>
          <w:rFonts w:ascii="Times New Roman" w:hAnsi="Times New Roman" w:cs="Times New Roman"/>
          <w:sz w:val="22"/>
          <w:szCs w:val="22"/>
        </w:rPr>
        <w:lastRenderedPageBreak/>
        <w:t>члены инвентаризационной комиссии и ответственные лица. В конце описи ответственные лица делают запись об отсутствии каких-либо претензий к членам комиссии и принятии перечисленного в описи имущества на ответственное хранение. Данная запись также подтверждает проведение проверки имущества в присутствии указанных лиц. Один экземпляр передается для отражения записей в учете, а второй остается у ответственных лиц.</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1.11. На имущество, которое получено в пользование, находится на ответственном хранении, арендовано, составляются отдельные описи (акты).</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1.12. При инвентаризации имущества казны сведения о фактическом наличии инвентаризируемых объектов учета (реестровые записи об объектах имущества казны из Реестра имущества) записываются комиссией в инвентаризационные описи (сличительные ведомости) по нефинансовым активам имущества казны.</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1.13. Причины выявленных расхождений (недостач, излишков) и (или) предложения по их устранению указываются в </w:t>
      </w:r>
      <w:hyperlink r:id="rId66" w:history="1">
        <w:r w:rsidRPr="002F3FC3">
          <w:rPr>
            <w:rFonts w:ascii="Times New Roman" w:hAnsi="Times New Roman" w:cs="Times New Roman"/>
            <w:sz w:val="22"/>
            <w:szCs w:val="22"/>
          </w:rPr>
          <w:t>графе 19</w:t>
        </w:r>
      </w:hyperlink>
      <w:r w:rsidRPr="002F3FC3">
        <w:rPr>
          <w:rFonts w:ascii="Times New Roman" w:hAnsi="Times New Roman" w:cs="Times New Roman"/>
          <w:sz w:val="22"/>
          <w:szCs w:val="22"/>
        </w:rPr>
        <w:t xml:space="preserve"> "Примечание" инвентаризационной описи (сличительной ведомости) по нефинансовым активам имущества казны.</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1.14. Предложения об урегулировании (устранении) выявленных при инвентаризации расхождений данных из реестра имущества и данных бюджетного учета представляются на рассмотрение лицу, принимающему окончательное решение по выявленным фактам расхождений (об уточняющих записях в реестре имущества, уточняющих записях в бюджетном учете или иных решениях).</w:t>
      </w: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B24F88">
      <w:pPr>
        <w:pStyle w:val="ConsPlusNormal"/>
        <w:jc w:val="center"/>
        <w:outlineLvl w:val="3"/>
        <w:rPr>
          <w:rFonts w:ascii="Times New Roman" w:hAnsi="Times New Roman" w:cs="Times New Roman"/>
          <w:sz w:val="22"/>
          <w:szCs w:val="22"/>
        </w:rPr>
      </w:pPr>
      <w:r w:rsidRPr="002F3FC3">
        <w:rPr>
          <w:rFonts w:ascii="Times New Roman" w:hAnsi="Times New Roman" w:cs="Times New Roman"/>
          <w:b/>
          <w:bCs/>
          <w:sz w:val="22"/>
          <w:szCs w:val="22"/>
        </w:rPr>
        <w:t>2. Обязанности и права инвентаризационной комиссии</w:t>
      </w: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и иных лиц при проведении инвентаризации</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2.1. Председатель комиссии обязан:</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быть принципиальным, соблюдать профессиональную этику и конфиденциальность;</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определять методы и способы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распределять направления проведения инвентаризации между членами комиссии;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организовывать проведение инвентаризации согласно утвержденному плану (программе);</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осуществлять общее руководство членами комиссии в процессе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обеспечивать сохранность полученных документов, отчетов и других материалов, проверяемых в ходе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2.2. Председатель комиссии имеет право:</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проходить во все здания и помещения, занимаемые объектом инвентаризации, с учетом ограничений, установленных законодательством;</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давать указания должностным лицам о предоставлении комиссии необходимых для проверки документов и сведений (информации);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получать от должностных и ответственных лиц письменные объяснения по вопросам, возникающим в ходе проведения инвентаризации, копии документов, связанных с осуществлением финансовых, хозяйственных операций объекта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назначать даты заседания комиссии в пределах срока проведения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по согласованию с руководителем привлекать должностных лиц к проведению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вносить предложения об устранении выявленных в ходе проведения инвентаризации нарушений и недостатков.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2.3. Члены комиссии обязаны:</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быть принципиальными, соблюдать профессиональную этику и конфиденциальность;</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проводить инвентаризацию в соответствии с утвержденным планом (программой);</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незамедлительно докладывать председателю комиссии о выявленных в процессе инвентаризации нарушениях и злоупотреблениях;</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обеспечивать сохранность полученных документов, отчетов и других материалов, проверяемых в ходе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при невозможности участия в заседании комиссии извещать об этом секретаря комиссии до начала мероприятия.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2.4. Члены комиссии имеют право:</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проходить во все здания и помещения, занимаемые объектом инвентаризации, с учетом ограничений, установленных законодательством;</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ходатайствовать перед председателем комиссии о предоставлении им необходимых для проверки документов и сведений (информации).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2.5. Руководитель и проверяемые должностные лица в процессе контрольных мероприятий обязаны:</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lastRenderedPageBreak/>
        <w:t>- предоставить инвентаризационной комиссии оборудованное персональным компьютером помещение, позволяющее обеспечить сохранность переданных документов;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оказывать содействие в проведении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представлять по требованию председателя комиссии и в установленные им сроки документы, необходимые для проверки;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давать справки и объяснения в устной и письменной форме по вопросам, возникающим в ходе проведения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2.6. Инвентаризационная комиссия несет ответственность за качественное проведение инвентаризации в соответствии с законодательством РФ.</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2.7. Члены комиссии освобождаются от выполнения своих функциональных обязанностей по основной занимаемой должности на весь срок проведения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2.8. Заседание инвентаризационной комиссии считается правомочным, если в нем приняло участие не менее двух третей состава ее участников, имеющих право голоса. В случае равенства голосов определяющим является голос председателя комиссии.</w:t>
      </w: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B24F88">
      <w:pPr>
        <w:pStyle w:val="ConsPlusNormal"/>
        <w:jc w:val="center"/>
        <w:outlineLvl w:val="3"/>
        <w:rPr>
          <w:rFonts w:ascii="Times New Roman" w:hAnsi="Times New Roman" w:cs="Times New Roman"/>
          <w:sz w:val="22"/>
          <w:szCs w:val="22"/>
        </w:rPr>
      </w:pPr>
      <w:r w:rsidRPr="002F3FC3">
        <w:rPr>
          <w:rFonts w:ascii="Times New Roman" w:hAnsi="Times New Roman" w:cs="Times New Roman"/>
          <w:b/>
          <w:bCs/>
          <w:sz w:val="22"/>
          <w:szCs w:val="22"/>
        </w:rPr>
        <w:t>3. Имущество и обязательства, подлежащие инвентаризации</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3.1. Инвентаризации подлежит все имущество независимо от его местонахождения, а также все виды обязательств, в том числе:</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имущество и обязательства, учтенные на балансовых счетах;</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имущество, учтенное на забалансовых счетах;</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другое имущество и обязательства в соответствии с распоряжением об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Фактически наличествующее имущество, не учтенное по каким-либо причинам, подлежит принятию к учету.</w:t>
      </w: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B24F88">
      <w:pPr>
        <w:pStyle w:val="ConsPlusNormal"/>
        <w:jc w:val="center"/>
        <w:outlineLvl w:val="3"/>
        <w:rPr>
          <w:rFonts w:ascii="Times New Roman" w:hAnsi="Times New Roman" w:cs="Times New Roman"/>
          <w:sz w:val="22"/>
          <w:szCs w:val="22"/>
        </w:rPr>
      </w:pPr>
      <w:r w:rsidRPr="002F3FC3">
        <w:rPr>
          <w:rFonts w:ascii="Times New Roman" w:hAnsi="Times New Roman" w:cs="Times New Roman"/>
          <w:b/>
          <w:bCs/>
          <w:sz w:val="22"/>
          <w:szCs w:val="22"/>
        </w:rPr>
        <w:t>4. Способы (методы) проведения инвентаризации</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4.1. Инвентаризация материальных ценностей проводится путем подсчета, взвешивания, обмера, осмотра (далее - методы осмотра). Материальные ценности, хранящиеся в невскрытой таре, проверяются на основании записей на упаковке с выборочным вскрытием. Доля упаковок, подлежащих выборочной проверке, определяется председателем комиссии.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4.2. Если для оценки фактического объема материальных ценностей невозможно применить методы осмотра или их применение невозможно без существенных затрат, применяются видео- и фотофиксация или иные способы, позволяющие произвести оценку.</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4.4. Порядок инвентаризации материальных ценностей, для которых установлены особые условия хранения, определяется отдельным локальным актом.</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4.5. Инвентаризация активов и обязательств, не имеющих вещественной формы (нематериальных активов, прав пользования активом, безналичных денежных средств и т.д.), проводится путем проверки документов, подтверждающих наличие этих активов и обязательств на дату проведения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4.6. Инвентаризация дебиторской, кредиторской задолженности, учитываемой по группе плательщиков (кредиторов), обеспечивается посредством сверки персонифицированных данных управленческого учета и данных об объектах учета, отраженных на балансовых счетах рабочего плана счетов по группам плательщиков (кредиторов).</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center"/>
        <w:outlineLvl w:val="3"/>
        <w:rPr>
          <w:rFonts w:ascii="Times New Roman" w:hAnsi="Times New Roman" w:cs="Times New Roman"/>
          <w:sz w:val="22"/>
          <w:szCs w:val="22"/>
        </w:rPr>
      </w:pPr>
      <w:r w:rsidRPr="002F3FC3">
        <w:rPr>
          <w:rFonts w:ascii="Times New Roman" w:hAnsi="Times New Roman" w:cs="Times New Roman"/>
          <w:b/>
          <w:bCs/>
          <w:sz w:val="22"/>
          <w:szCs w:val="22"/>
        </w:rPr>
        <w:t>5. Оформление результатов инвентаризации</w:t>
      </w: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и регулирование выявленных расхождений</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5.1. На основании инвентаризационных описей, по которым выявлено несоответствие фактического наличия финансовых и нефинансовых активов, иного имущества и обязательств данным учета, составляются ведомости расхождений по результатам инвентаризации. В них фиксируются установленные расхождения с данными учета: недостачи и излишки по каждому объекту учета в количественном и стоимостном выражении. Ценности, не принадлежащие на праве оперативного управления, но числящиеся в учете на забалансовых счетах, вносятся в отдельную ведомость.</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5.2. По всем недостачам и излишкам, пересортице инвентаризационная комиссия получает письменные объяснения ответственных лиц, что должно быть отражено в инвентаризационных описях.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lastRenderedPageBreak/>
        <w:t>5.3. По результатам инвентаризации председатель инвентаризационной комиссии готовит для руководителя предложения: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по отнесению недостач имущества, а также имущества, пришедшего в негодность, за счет виновных лиц либо по списанию;</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оприходованию излишков;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необходимости создания (корректировки) и определения величин оценочных резервов в случаях, установленных нормативными актами и (или) Учетной политикой;</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списанию невостребованной кредиторской задолженности;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оптимизации приема, хранения и отпуска материальных ценностей;</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иные предложения.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5.4. На основании инвентаризационных описей комиссия составляет акт о результатах инвентаризации. При выявлении по результатам инвентаризации расхождений к акту прилагается ведомость расхождений по результатам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5.5. По результатам инвентаризации руководитель издает распорядительный акт.</w:t>
      </w: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spacing w:after="0" w:line="240" w:lineRule="auto"/>
        <w:ind w:firstLine="709"/>
        <w:jc w:val="both"/>
        <w:rPr>
          <w:rFonts w:ascii="Times New Roman" w:hAnsi="Times New Roman"/>
        </w:rPr>
      </w:pPr>
    </w:p>
    <w:p w:rsidR="00AF5C6E"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br w:type="page"/>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2"/>
      </w:tblGrid>
      <w:tr w:rsidR="00AF5C6E" w:rsidTr="00AF5C6E">
        <w:tc>
          <w:tcPr>
            <w:tcW w:w="5211" w:type="dxa"/>
          </w:tcPr>
          <w:p w:rsidR="00AF5C6E" w:rsidRDefault="00AF5C6E" w:rsidP="00AF5C6E">
            <w:pPr>
              <w:pStyle w:val="ConsPlusNormal"/>
              <w:jc w:val="both"/>
              <w:rPr>
                <w:rFonts w:ascii="Times New Roman" w:hAnsi="Times New Roman" w:cs="Times New Roman"/>
                <w:sz w:val="22"/>
                <w:szCs w:val="22"/>
              </w:rPr>
            </w:pPr>
          </w:p>
        </w:tc>
        <w:tc>
          <w:tcPr>
            <w:tcW w:w="5212" w:type="dxa"/>
          </w:tcPr>
          <w:p w:rsidR="00AF5C6E" w:rsidRPr="002F3FC3" w:rsidRDefault="00AF5C6E" w:rsidP="00AF5C6E">
            <w:pPr>
              <w:pStyle w:val="ConsPlusNormal"/>
              <w:rPr>
                <w:rFonts w:ascii="Times New Roman" w:hAnsi="Times New Roman" w:cs="Times New Roman"/>
                <w:sz w:val="22"/>
                <w:szCs w:val="22"/>
              </w:rPr>
            </w:pPr>
            <w:r w:rsidRPr="002F3FC3">
              <w:rPr>
                <w:rFonts w:ascii="Times New Roman" w:hAnsi="Times New Roman" w:cs="Times New Roman"/>
                <w:sz w:val="22"/>
                <w:szCs w:val="22"/>
              </w:rPr>
              <w:t>Приложение N 5</w:t>
            </w:r>
          </w:p>
          <w:p w:rsidR="00AF5C6E" w:rsidRPr="002F3FC3" w:rsidRDefault="00AF5C6E" w:rsidP="00AF5C6E">
            <w:pPr>
              <w:pStyle w:val="ConsPlusNormal"/>
              <w:rPr>
                <w:rFonts w:ascii="Times New Roman" w:hAnsi="Times New Roman" w:cs="Times New Roman"/>
                <w:sz w:val="22"/>
                <w:szCs w:val="22"/>
              </w:rPr>
            </w:pPr>
            <w:r w:rsidRPr="002F3FC3">
              <w:rPr>
                <w:rFonts w:ascii="Times New Roman" w:hAnsi="Times New Roman" w:cs="Times New Roman"/>
                <w:sz w:val="22"/>
                <w:szCs w:val="22"/>
              </w:rPr>
              <w:t>к Учетной политике</w:t>
            </w:r>
          </w:p>
          <w:p w:rsidR="00AF5C6E" w:rsidRDefault="00AF5C6E" w:rsidP="00AF5C6E">
            <w:pPr>
              <w:pStyle w:val="ConsPlusNormal"/>
              <w:rPr>
                <w:rFonts w:ascii="Times New Roman" w:hAnsi="Times New Roman" w:cs="Times New Roman"/>
                <w:sz w:val="22"/>
                <w:szCs w:val="22"/>
              </w:rPr>
            </w:pPr>
            <w:r w:rsidRPr="002F3FC3">
              <w:rPr>
                <w:rFonts w:ascii="Times New Roman" w:hAnsi="Times New Roman" w:cs="Times New Roman"/>
                <w:sz w:val="22"/>
                <w:szCs w:val="22"/>
              </w:rPr>
              <w:t>для целей бюджетного учета</w:t>
            </w:r>
          </w:p>
        </w:tc>
      </w:tr>
    </w:tbl>
    <w:p w:rsidR="00AF5C6E" w:rsidRDefault="00AF5C6E" w:rsidP="00AF5C6E">
      <w:pPr>
        <w:pStyle w:val="ConsPlusNormal"/>
        <w:ind w:firstLine="709"/>
        <w:jc w:val="both"/>
        <w:rPr>
          <w:rFonts w:ascii="Times New Roman" w:hAnsi="Times New Roman" w:cs="Times New Roman"/>
          <w:sz w:val="22"/>
          <w:szCs w:val="22"/>
        </w:rPr>
      </w:pPr>
    </w:p>
    <w:p w:rsidR="00AF5C6E" w:rsidRDefault="00AF5C6E" w:rsidP="00AF5C6E">
      <w:pPr>
        <w:pStyle w:val="ConsPlusNormal"/>
        <w:tabs>
          <w:tab w:val="left" w:pos="4501"/>
        </w:tabs>
        <w:spacing w:line="360" w:lineRule="auto"/>
        <w:rPr>
          <w:rFonts w:ascii="Times New Roman" w:hAnsi="Times New Roman" w:cs="Times New Roman"/>
          <w:b/>
          <w:bCs/>
          <w:sz w:val="22"/>
          <w:szCs w:val="22"/>
        </w:rPr>
      </w:pPr>
      <w:bookmarkStart w:id="51" w:name="Par1291"/>
      <w:bookmarkEnd w:id="51"/>
    </w:p>
    <w:p w:rsidR="00B24F88" w:rsidRPr="002F3FC3" w:rsidRDefault="00B24F88" w:rsidP="00AF5C6E">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Порядок передачи документов бухгалтерского учета</w:t>
      </w:r>
    </w:p>
    <w:p w:rsidR="00B24F88" w:rsidRPr="002F3FC3" w:rsidRDefault="00B24F88" w:rsidP="00AF5C6E">
      <w:pPr>
        <w:pStyle w:val="ConsPlusNormal"/>
        <w:jc w:val="center"/>
        <w:rPr>
          <w:rFonts w:ascii="Times New Roman" w:hAnsi="Times New Roman" w:cs="Times New Roman"/>
          <w:b/>
          <w:bCs/>
          <w:sz w:val="22"/>
          <w:szCs w:val="22"/>
        </w:rPr>
      </w:pPr>
      <w:r w:rsidRPr="002F3FC3">
        <w:rPr>
          <w:rFonts w:ascii="Times New Roman" w:hAnsi="Times New Roman" w:cs="Times New Roman"/>
          <w:b/>
          <w:bCs/>
          <w:sz w:val="22"/>
          <w:szCs w:val="22"/>
        </w:rPr>
        <w:t xml:space="preserve">и дел при смене </w:t>
      </w:r>
      <w:r w:rsidR="00BA2A6D" w:rsidRPr="002F3FC3">
        <w:rPr>
          <w:rFonts w:ascii="Times New Roman" w:hAnsi="Times New Roman" w:cs="Times New Roman"/>
          <w:b/>
          <w:bCs/>
          <w:sz w:val="22"/>
          <w:szCs w:val="22"/>
        </w:rPr>
        <w:t>начальника Финансового управления Администрации муниципального образования «Краснинский</w:t>
      </w:r>
      <w:r w:rsidR="00786EE9">
        <w:rPr>
          <w:rFonts w:ascii="Times New Roman" w:hAnsi="Times New Roman" w:cs="Times New Roman"/>
          <w:b/>
          <w:bCs/>
          <w:sz w:val="22"/>
          <w:szCs w:val="22"/>
        </w:rPr>
        <w:t xml:space="preserve"> </w:t>
      </w:r>
      <w:r w:rsidR="008D2733">
        <w:rPr>
          <w:rFonts w:ascii="Times New Roman" w:hAnsi="Times New Roman" w:cs="Times New Roman"/>
          <w:b/>
          <w:bCs/>
          <w:sz w:val="22"/>
          <w:szCs w:val="22"/>
        </w:rPr>
        <w:t>муниципальный округ</w:t>
      </w:r>
      <w:r w:rsidR="00BA2A6D" w:rsidRPr="002F3FC3">
        <w:rPr>
          <w:rFonts w:ascii="Times New Roman" w:hAnsi="Times New Roman" w:cs="Times New Roman"/>
          <w:b/>
          <w:bCs/>
          <w:sz w:val="22"/>
          <w:szCs w:val="22"/>
        </w:rPr>
        <w:t>» Смоленской области, начальника отдела бухгалтерского учета и отчетности Финансового управления Администрации муниципального образования «Краснинский</w:t>
      </w:r>
      <w:r w:rsidR="00786EE9">
        <w:rPr>
          <w:rFonts w:ascii="Times New Roman" w:hAnsi="Times New Roman" w:cs="Times New Roman"/>
          <w:b/>
          <w:bCs/>
          <w:sz w:val="22"/>
          <w:szCs w:val="22"/>
        </w:rPr>
        <w:t xml:space="preserve"> </w:t>
      </w:r>
      <w:r w:rsidR="008D2733">
        <w:rPr>
          <w:rFonts w:ascii="Times New Roman" w:hAnsi="Times New Roman" w:cs="Times New Roman"/>
          <w:b/>
          <w:bCs/>
          <w:sz w:val="22"/>
          <w:szCs w:val="22"/>
        </w:rPr>
        <w:t>муниципальный округ</w:t>
      </w:r>
      <w:r w:rsidR="00BA2A6D" w:rsidRPr="002F3FC3">
        <w:rPr>
          <w:rFonts w:ascii="Times New Roman" w:hAnsi="Times New Roman" w:cs="Times New Roman"/>
          <w:b/>
          <w:bCs/>
          <w:sz w:val="22"/>
          <w:szCs w:val="22"/>
        </w:rPr>
        <w:t>» Смоленской области</w:t>
      </w:r>
    </w:p>
    <w:p w:rsidR="00B24F88" w:rsidRPr="002F3FC3" w:rsidRDefault="00B24F88" w:rsidP="00AF5C6E">
      <w:pPr>
        <w:pStyle w:val="ConsPlusNormal"/>
        <w:ind w:firstLine="709"/>
        <w:jc w:val="both"/>
        <w:rPr>
          <w:rFonts w:ascii="Times New Roman" w:hAnsi="Times New Roman" w:cs="Times New Roman"/>
          <w:sz w:val="22"/>
          <w:szCs w:val="22"/>
        </w:rPr>
      </w:pPr>
    </w:p>
    <w:p w:rsidR="00B24F88" w:rsidRDefault="00B24F88" w:rsidP="00AF5C6E">
      <w:pPr>
        <w:pStyle w:val="ConsPlusNormal"/>
        <w:numPr>
          <w:ilvl w:val="0"/>
          <w:numId w:val="3"/>
        </w:numPr>
        <w:jc w:val="center"/>
        <w:rPr>
          <w:rFonts w:ascii="Times New Roman" w:hAnsi="Times New Roman" w:cs="Times New Roman"/>
          <w:b/>
          <w:bCs/>
          <w:sz w:val="22"/>
          <w:szCs w:val="22"/>
        </w:rPr>
      </w:pPr>
      <w:r w:rsidRPr="002F3FC3">
        <w:rPr>
          <w:rFonts w:ascii="Times New Roman" w:hAnsi="Times New Roman" w:cs="Times New Roman"/>
          <w:b/>
          <w:bCs/>
          <w:sz w:val="22"/>
          <w:szCs w:val="22"/>
        </w:rPr>
        <w:t>Организация передачи документов и дел</w:t>
      </w:r>
    </w:p>
    <w:p w:rsidR="00AF5C6E" w:rsidRPr="002F3FC3" w:rsidRDefault="00AF5C6E" w:rsidP="00FD1BF9">
      <w:pPr>
        <w:pStyle w:val="ConsPlusNormal"/>
        <w:ind w:left="1069"/>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bookmarkStart w:id="52" w:name="Par1297"/>
      <w:bookmarkEnd w:id="52"/>
      <w:r w:rsidRPr="002F3FC3">
        <w:rPr>
          <w:rFonts w:ascii="Times New Roman" w:hAnsi="Times New Roman" w:cs="Times New Roman"/>
          <w:sz w:val="22"/>
          <w:szCs w:val="22"/>
        </w:rPr>
        <w:t xml:space="preserve">1.1. Основанием для передачи документов и дел является прекращение полномочий </w:t>
      </w:r>
      <w:r w:rsidR="00BA2A6D" w:rsidRPr="002F3FC3">
        <w:rPr>
          <w:rFonts w:ascii="Times New Roman" w:hAnsi="Times New Roman" w:cs="Times New Roman"/>
          <w:sz w:val="22"/>
          <w:szCs w:val="22"/>
        </w:rPr>
        <w:t>начальника</w:t>
      </w:r>
      <w:r w:rsidR="00786EE9">
        <w:rPr>
          <w:rFonts w:ascii="Times New Roman" w:hAnsi="Times New Roman" w:cs="Times New Roman"/>
          <w:sz w:val="22"/>
          <w:szCs w:val="22"/>
        </w:rPr>
        <w:t xml:space="preserve"> </w:t>
      </w:r>
      <w:r w:rsidR="00BA2A6D" w:rsidRPr="002F3FC3">
        <w:rPr>
          <w:rFonts w:ascii="Times New Roman" w:hAnsi="Times New Roman" w:cs="Times New Roman"/>
          <w:bCs/>
          <w:sz w:val="22"/>
          <w:szCs w:val="22"/>
        </w:rPr>
        <w:t>Финансового управления Администрации муниципального образования «</w:t>
      </w:r>
      <w:r w:rsidR="008D2733">
        <w:rPr>
          <w:rFonts w:ascii="Times New Roman" w:hAnsi="Times New Roman" w:cs="Times New Roman"/>
          <w:bCs/>
          <w:sz w:val="22"/>
          <w:szCs w:val="22"/>
        </w:rPr>
        <w:t>Краснинский</w:t>
      </w:r>
      <w:r w:rsidR="00786EE9">
        <w:rPr>
          <w:rFonts w:ascii="Times New Roman" w:hAnsi="Times New Roman" w:cs="Times New Roman"/>
          <w:bCs/>
          <w:sz w:val="22"/>
          <w:szCs w:val="22"/>
        </w:rPr>
        <w:t xml:space="preserve"> </w:t>
      </w:r>
      <w:r w:rsidR="008D2733">
        <w:rPr>
          <w:rFonts w:ascii="Times New Roman" w:hAnsi="Times New Roman" w:cs="Times New Roman"/>
          <w:bCs/>
          <w:sz w:val="22"/>
          <w:szCs w:val="22"/>
        </w:rPr>
        <w:t>муниципальный округ</w:t>
      </w:r>
      <w:r w:rsidR="00BA2A6D" w:rsidRPr="002F3FC3">
        <w:rPr>
          <w:rFonts w:ascii="Times New Roman" w:hAnsi="Times New Roman" w:cs="Times New Roman"/>
          <w:bCs/>
          <w:sz w:val="22"/>
          <w:szCs w:val="22"/>
        </w:rPr>
        <w:t>» Смоленской области</w:t>
      </w:r>
      <w:r w:rsidRPr="002F3FC3">
        <w:rPr>
          <w:rFonts w:ascii="Times New Roman" w:hAnsi="Times New Roman" w:cs="Times New Roman"/>
          <w:sz w:val="22"/>
          <w:szCs w:val="22"/>
        </w:rPr>
        <w:t xml:space="preserve">, </w:t>
      </w:r>
      <w:r w:rsidR="00BA2A6D" w:rsidRPr="002F3FC3">
        <w:rPr>
          <w:rFonts w:ascii="Times New Roman" w:hAnsi="Times New Roman" w:cs="Times New Roman"/>
          <w:sz w:val="22"/>
          <w:szCs w:val="22"/>
        </w:rPr>
        <w:t>приказ</w:t>
      </w:r>
      <w:r w:rsidRPr="002F3FC3">
        <w:rPr>
          <w:rFonts w:ascii="Times New Roman" w:hAnsi="Times New Roman" w:cs="Times New Roman"/>
          <w:sz w:val="22"/>
          <w:szCs w:val="22"/>
        </w:rPr>
        <w:t xml:space="preserve"> об освобождении от должности </w:t>
      </w:r>
      <w:r w:rsidR="00BA2A6D" w:rsidRPr="002F3FC3">
        <w:rPr>
          <w:rFonts w:ascii="Times New Roman" w:hAnsi="Times New Roman" w:cs="Times New Roman"/>
          <w:sz w:val="22"/>
          <w:szCs w:val="22"/>
        </w:rPr>
        <w:t xml:space="preserve">начальника бухгалтерского учета и отчетности </w:t>
      </w:r>
      <w:r w:rsidR="00BA2A6D" w:rsidRPr="002F3FC3">
        <w:rPr>
          <w:rFonts w:ascii="Times New Roman" w:hAnsi="Times New Roman" w:cs="Times New Roman"/>
          <w:bCs/>
          <w:sz w:val="22"/>
          <w:szCs w:val="22"/>
        </w:rPr>
        <w:t>Финансового управления Администрации муниципального образования «Краснинский</w:t>
      </w:r>
      <w:r w:rsidR="00786EE9">
        <w:rPr>
          <w:rFonts w:ascii="Times New Roman" w:hAnsi="Times New Roman" w:cs="Times New Roman"/>
          <w:bCs/>
          <w:sz w:val="22"/>
          <w:szCs w:val="22"/>
        </w:rPr>
        <w:t xml:space="preserve"> </w:t>
      </w:r>
      <w:r w:rsidR="008D2733" w:rsidRPr="008D2733">
        <w:rPr>
          <w:rFonts w:ascii="Times New Roman" w:hAnsi="Times New Roman" w:cs="Times New Roman"/>
          <w:bCs/>
          <w:sz w:val="22"/>
          <w:szCs w:val="22"/>
        </w:rPr>
        <w:t>муниципальный округ</w:t>
      </w:r>
      <w:r w:rsidR="00BA2A6D" w:rsidRPr="002F3FC3">
        <w:rPr>
          <w:rFonts w:ascii="Times New Roman" w:hAnsi="Times New Roman" w:cs="Times New Roman"/>
          <w:bCs/>
          <w:sz w:val="22"/>
          <w:szCs w:val="22"/>
        </w:rPr>
        <w:t>» Смоленской области.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1.2. При возникновении основания, названного в </w:t>
      </w:r>
      <w:hyperlink w:anchor="Par1297" w:tooltip="1.1. Основанием для передачи документов и дел является прекращение полномочий руководителя, распоряжение об освобождении от должности начальника отдела учета и отчетности администрации." w:history="1">
        <w:r w:rsidRPr="002F3FC3">
          <w:rPr>
            <w:rFonts w:ascii="Times New Roman" w:hAnsi="Times New Roman" w:cs="Times New Roman"/>
            <w:sz w:val="22"/>
            <w:szCs w:val="22"/>
          </w:rPr>
          <w:t>п. 1.1</w:t>
        </w:r>
      </w:hyperlink>
      <w:r w:rsidRPr="002F3FC3">
        <w:rPr>
          <w:rFonts w:ascii="Times New Roman" w:hAnsi="Times New Roman" w:cs="Times New Roman"/>
          <w:sz w:val="22"/>
          <w:szCs w:val="22"/>
        </w:rPr>
        <w:t>, издается распоряжение о передаче документов и дел. В нем указываются: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а) лицо, передающее документы и дела;</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б) лицо, которому передаются документы и дела;</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в) дата передачи документов и дел и время начала и предельный срок такой передачи;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г) состав комиссии, создаваемой для передачи документов и дел (далее - комиссия);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д) перечень имущества и обязательств, подлежащих инвентаризации, и состав инвентаризационной комиссии (если он отличается от состава комиссии, создаваемой для передачи документов и дел).</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1.3. На время участия в работе комиссии ее члены освобождаются от исполнения своих непосредственных должностных обязанностей, если иное не указано в распоряжении о передаче документов и дел.</w:t>
      </w: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spacing w:line="360" w:lineRule="auto"/>
        <w:jc w:val="center"/>
        <w:outlineLvl w:val="3"/>
        <w:rPr>
          <w:rFonts w:ascii="Times New Roman" w:hAnsi="Times New Roman" w:cs="Times New Roman"/>
          <w:sz w:val="22"/>
          <w:szCs w:val="22"/>
        </w:rPr>
      </w:pPr>
      <w:r w:rsidRPr="002F3FC3">
        <w:rPr>
          <w:rFonts w:ascii="Times New Roman" w:hAnsi="Times New Roman" w:cs="Times New Roman"/>
          <w:b/>
          <w:bCs/>
          <w:sz w:val="22"/>
          <w:szCs w:val="22"/>
        </w:rPr>
        <w:t>2. Порядок передачи документов и дел</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2.1. Передача документов и дел начинается с проведения инвентаризации.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2.2. Инвентаризации подлежит все имущество, которое закреплено за лицом, передающим дела и документы.</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2.3. Проведение инвентаризации и оформление ее результатов осуществляется в соответствии с Порядком проведения инвентаризации, приведенным в </w:t>
      </w:r>
      <w:hyperlink w:anchor="Par1188" w:tooltip="Порядок проведения инвентаризации активов и обязательств" w:history="1">
        <w:r w:rsidRPr="002F3FC3">
          <w:rPr>
            <w:rFonts w:ascii="Times New Roman" w:hAnsi="Times New Roman" w:cs="Times New Roman"/>
            <w:sz w:val="22"/>
            <w:szCs w:val="22"/>
          </w:rPr>
          <w:t xml:space="preserve">Приложении N </w:t>
        </w:r>
      </w:hyperlink>
      <w:r w:rsidRPr="002F3FC3">
        <w:rPr>
          <w:rFonts w:ascii="Times New Roman" w:hAnsi="Times New Roman" w:cs="Times New Roman"/>
          <w:sz w:val="22"/>
          <w:szCs w:val="22"/>
        </w:rPr>
        <w:t>4 к Учетной политике.</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2.4. Непосредственно при передаче дел и документов осуществляются следующие действия: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а) передающее лицо в присутствии всех членов комиссии демонстрирует принимающему лицу все передаваемые документы, в том числе:</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учредительные, регистрационные и иные документы;</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лицензии, свидетельства, патенты и пр.;</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документы учетной политики;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бюджетную и налоговую отчетность;</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документы, подтверждающие регистрацию прав на недвижимое имущество, документы о регистрации (постановке на учет) транспортных средств;</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акты ревизий и проверок;</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план-график закупок;</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бланки строгой отчетности;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материалы о недостачах и хищениях, переданные и не переданные в правоохранительные органы;</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регистры бухгалтерского учета: книги, оборотные ведомости, карточки, журналы операций и пр.;</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регистры налогового учета;</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договоры с контрагентами;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акты сверки расчетов с налоговыми органами, контрагентами;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первичные (сводные) учетные документы;</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документы по инвентаризации имущества и обязательств, в том числе акты инвентаризации, инвентаризационные описи, сличительные ведомости;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lastRenderedPageBreak/>
        <w:t>- иные документы;</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б) передающее лицо в присутствии всех членов комиссии демонстрирует принимающему лицу всю информацию, которая имеется в электронном виде и подлежит передаче (бухгалтерские базы, пароли и иные средства доступа к необходимым для работы ресурсам и пр.);</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в) передающее лицо в присутствии всех членов комиссии передает принимающему лицу все электронные носители, необходимые для работы, в частности сертификаты электронной подписи, а также демонстрирует порядок их применения (если это не сделано ранее);</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г) передающее лицо в присутствии всех членов комиссии передает принимающему лицу ключи от сейфов, печати и штампы, чековые книжки и т.п.;</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д) передающее лицо в присутствии всех членов комиссии доводит до принимающего лица информацию обо всех проблемах, нерешенных делах, возможных или имеющих место претензиях контролирующих органов и иных аналогичных вопросах;</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е) при необходимости передающее лицо дает пояснения по любому из передаваемых (демонстрируемых в процессе передачи) документов, информации, предметов. Предоставление пояснений по любому вопросу принимающего лица и (или) члена комиссии обязательно.</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2.5. По результатам передачи дел и документов составляется акт по форме, приведенной в </w:t>
      </w:r>
      <w:hyperlink w:anchor="Par1352" w:tooltip="АКТ" w:history="1">
        <w:r w:rsidRPr="002F3FC3">
          <w:rPr>
            <w:rFonts w:ascii="Times New Roman" w:hAnsi="Times New Roman" w:cs="Times New Roman"/>
            <w:sz w:val="22"/>
            <w:szCs w:val="22"/>
          </w:rPr>
          <w:t>Приложении</w:t>
        </w:r>
      </w:hyperlink>
      <w:r w:rsidRPr="002F3FC3">
        <w:rPr>
          <w:rFonts w:ascii="Times New Roman" w:hAnsi="Times New Roman" w:cs="Times New Roman"/>
          <w:sz w:val="22"/>
          <w:szCs w:val="22"/>
        </w:rPr>
        <w:t xml:space="preserve"> к настоящему Порядку.</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2.6. В акте отражается каждое действие, осуществленное при передаче, а также все документы, которые были переданы (продемонстрированы) в процессе передачи.</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2.7. В акте отражаются все существенные недостатки и нарушения в организации работы по ведению учета, выявленные в процессе передачи документов и дел.</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2.8. Акт составляется в двух экземплярах (для передающего и принимающего), подписывается передающим лицом, принимающим лицом и всеми членами комиссии. Отказ от подписания акта не допускается.</w:t>
      </w:r>
    </w:p>
    <w:p w:rsidR="00B24F88" w:rsidRPr="002F3FC3" w:rsidRDefault="00B24F88" w:rsidP="00AF5C6E">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2.9. Каждое из лиц, подписывающих акт, имеет право внести в него все дополнения (примечания), которые сочтет нужным, а также привести рекомендации и предложения. Все дополнения, примечания, рекомендации и предложения излагаются в самом акте, а при их значительном объеме - на отдельном листе. В последнем случае при подписании делается отметка "Дополнения (примечания, рекомендации, предложения) прилагаются".</w:t>
      </w: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AF5C6E">
      <w:pPr>
        <w:pStyle w:val="ConsPlusNormal"/>
        <w:ind w:firstLine="709"/>
        <w:jc w:val="both"/>
        <w:rPr>
          <w:rFonts w:ascii="Times New Roman" w:hAnsi="Times New Roman" w:cs="Times New Roman"/>
          <w:sz w:val="22"/>
          <w:szCs w:val="22"/>
        </w:rPr>
      </w:pPr>
    </w:p>
    <w:p w:rsidR="00B24F88" w:rsidRPr="002F3FC3" w:rsidRDefault="00B24F88" w:rsidP="00B24F88">
      <w:pPr>
        <w:pStyle w:val="ConsPlusNormal"/>
        <w:jc w:val="right"/>
        <w:outlineLvl w:val="3"/>
        <w:rPr>
          <w:rFonts w:ascii="Times New Roman" w:hAnsi="Times New Roman" w:cs="Times New Roman"/>
          <w:sz w:val="22"/>
          <w:szCs w:val="22"/>
        </w:rPr>
      </w:pPr>
    </w:p>
    <w:p w:rsidR="00B24F88" w:rsidRPr="002F3FC3" w:rsidRDefault="00B24F88" w:rsidP="00B24F88">
      <w:pPr>
        <w:pStyle w:val="ConsPlusNormal"/>
        <w:jc w:val="right"/>
        <w:outlineLvl w:val="3"/>
        <w:rPr>
          <w:rFonts w:ascii="Times New Roman" w:hAnsi="Times New Roman" w:cs="Times New Roman"/>
          <w:sz w:val="22"/>
          <w:szCs w:val="22"/>
        </w:rPr>
      </w:pPr>
    </w:p>
    <w:p w:rsidR="00B24F88" w:rsidRPr="002F3FC3" w:rsidRDefault="00B24F88" w:rsidP="00B24F88">
      <w:pPr>
        <w:pStyle w:val="ConsPlusNormal"/>
        <w:jc w:val="right"/>
        <w:outlineLvl w:val="3"/>
        <w:rPr>
          <w:rFonts w:ascii="Times New Roman" w:hAnsi="Times New Roman" w:cs="Times New Roman"/>
          <w:sz w:val="22"/>
          <w:szCs w:val="22"/>
        </w:rPr>
      </w:pPr>
    </w:p>
    <w:p w:rsidR="00B24F88" w:rsidRPr="002F3FC3" w:rsidRDefault="00B24F88" w:rsidP="00B24F88">
      <w:pPr>
        <w:pStyle w:val="ConsPlusNormal"/>
        <w:jc w:val="right"/>
        <w:outlineLvl w:val="3"/>
        <w:rPr>
          <w:rFonts w:ascii="Times New Roman" w:hAnsi="Times New Roman" w:cs="Times New Roman"/>
          <w:sz w:val="22"/>
          <w:szCs w:val="22"/>
        </w:rPr>
      </w:pPr>
    </w:p>
    <w:p w:rsidR="00B24F88" w:rsidRPr="002F3FC3" w:rsidRDefault="00B24F88" w:rsidP="00B24F88">
      <w:pPr>
        <w:pStyle w:val="ConsPlusNormal"/>
        <w:jc w:val="right"/>
        <w:outlineLvl w:val="3"/>
        <w:rPr>
          <w:rFonts w:ascii="Times New Roman" w:hAnsi="Times New Roman" w:cs="Times New Roman"/>
          <w:sz w:val="22"/>
          <w:szCs w:val="22"/>
        </w:rPr>
      </w:pPr>
    </w:p>
    <w:p w:rsidR="00B24F88" w:rsidRPr="002F3FC3" w:rsidRDefault="00B24F88" w:rsidP="00B24F88">
      <w:pPr>
        <w:pStyle w:val="ConsPlusNormal"/>
        <w:jc w:val="right"/>
        <w:outlineLvl w:val="3"/>
        <w:rPr>
          <w:rFonts w:ascii="Times New Roman" w:hAnsi="Times New Roman" w:cs="Times New Roman"/>
          <w:sz w:val="22"/>
          <w:szCs w:val="22"/>
        </w:rPr>
      </w:pPr>
    </w:p>
    <w:p w:rsidR="00B24F88" w:rsidRPr="002F3FC3" w:rsidRDefault="00B24F88" w:rsidP="00B24F88">
      <w:pPr>
        <w:pStyle w:val="ConsPlusNormal"/>
        <w:jc w:val="right"/>
        <w:outlineLvl w:val="3"/>
        <w:rPr>
          <w:rFonts w:ascii="Times New Roman" w:hAnsi="Times New Roman" w:cs="Times New Roman"/>
          <w:sz w:val="22"/>
          <w:szCs w:val="22"/>
        </w:rPr>
      </w:pPr>
    </w:p>
    <w:p w:rsidR="00B24F88" w:rsidRDefault="00B24F88" w:rsidP="00B24F88">
      <w:pPr>
        <w:pStyle w:val="ConsPlusNormal"/>
        <w:jc w:val="right"/>
        <w:outlineLvl w:val="3"/>
        <w:rPr>
          <w:rFonts w:ascii="Times New Roman" w:hAnsi="Times New Roman" w:cs="Times New Roman"/>
          <w:sz w:val="22"/>
          <w:szCs w:val="22"/>
        </w:rPr>
      </w:pPr>
    </w:p>
    <w:p w:rsidR="00AF5C6E" w:rsidRDefault="00AF5C6E" w:rsidP="00B24F88">
      <w:pPr>
        <w:pStyle w:val="ConsPlusNormal"/>
        <w:jc w:val="right"/>
        <w:outlineLvl w:val="3"/>
        <w:rPr>
          <w:rFonts w:ascii="Times New Roman" w:hAnsi="Times New Roman" w:cs="Times New Roman"/>
          <w:sz w:val="22"/>
          <w:szCs w:val="22"/>
        </w:rPr>
      </w:pPr>
    </w:p>
    <w:p w:rsidR="00AF5C6E" w:rsidRDefault="00AF5C6E" w:rsidP="00B24F88">
      <w:pPr>
        <w:pStyle w:val="ConsPlusNormal"/>
        <w:jc w:val="right"/>
        <w:outlineLvl w:val="3"/>
        <w:rPr>
          <w:rFonts w:ascii="Times New Roman" w:hAnsi="Times New Roman" w:cs="Times New Roman"/>
          <w:sz w:val="22"/>
          <w:szCs w:val="22"/>
        </w:rPr>
      </w:pPr>
    </w:p>
    <w:p w:rsidR="00AF5C6E" w:rsidRDefault="00AF5C6E" w:rsidP="00B24F88">
      <w:pPr>
        <w:pStyle w:val="ConsPlusNormal"/>
        <w:jc w:val="right"/>
        <w:outlineLvl w:val="3"/>
        <w:rPr>
          <w:rFonts w:ascii="Times New Roman" w:hAnsi="Times New Roman" w:cs="Times New Roman"/>
          <w:sz w:val="22"/>
          <w:szCs w:val="22"/>
        </w:rPr>
      </w:pPr>
    </w:p>
    <w:p w:rsidR="00AF5C6E" w:rsidRDefault="00AF5C6E" w:rsidP="00B24F88">
      <w:pPr>
        <w:pStyle w:val="ConsPlusNormal"/>
        <w:jc w:val="right"/>
        <w:outlineLvl w:val="3"/>
        <w:rPr>
          <w:rFonts w:ascii="Times New Roman" w:hAnsi="Times New Roman" w:cs="Times New Roman"/>
          <w:sz w:val="22"/>
          <w:szCs w:val="22"/>
        </w:rPr>
      </w:pPr>
    </w:p>
    <w:p w:rsidR="00AF5C6E" w:rsidRDefault="00AF5C6E" w:rsidP="00B24F88">
      <w:pPr>
        <w:pStyle w:val="ConsPlusNormal"/>
        <w:jc w:val="right"/>
        <w:outlineLvl w:val="3"/>
        <w:rPr>
          <w:rFonts w:ascii="Times New Roman" w:hAnsi="Times New Roman" w:cs="Times New Roman"/>
          <w:sz w:val="22"/>
          <w:szCs w:val="22"/>
        </w:rPr>
      </w:pPr>
    </w:p>
    <w:p w:rsidR="00AF5C6E" w:rsidRDefault="00AF5C6E" w:rsidP="00B24F88">
      <w:pPr>
        <w:pStyle w:val="ConsPlusNormal"/>
        <w:jc w:val="right"/>
        <w:outlineLvl w:val="3"/>
        <w:rPr>
          <w:rFonts w:ascii="Times New Roman" w:hAnsi="Times New Roman" w:cs="Times New Roman"/>
          <w:sz w:val="22"/>
          <w:szCs w:val="22"/>
        </w:rPr>
      </w:pPr>
    </w:p>
    <w:p w:rsidR="00AF5C6E" w:rsidRPr="002F3FC3" w:rsidRDefault="00AF5C6E" w:rsidP="00B24F88">
      <w:pPr>
        <w:pStyle w:val="ConsPlusNormal"/>
        <w:jc w:val="right"/>
        <w:outlineLvl w:val="3"/>
        <w:rPr>
          <w:rFonts w:ascii="Times New Roman" w:hAnsi="Times New Roman" w:cs="Times New Roman"/>
          <w:sz w:val="22"/>
          <w:szCs w:val="22"/>
        </w:rPr>
      </w:pPr>
    </w:p>
    <w:p w:rsidR="00B24F88" w:rsidRPr="002F3FC3" w:rsidRDefault="00B24F88" w:rsidP="00B24F88">
      <w:pPr>
        <w:pStyle w:val="ConsPlusNormal"/>
        <w:jc w:val="right"/>
        <w:outlineLvl w:val="3"/>
        <w:rPr>
          <w:rFonts w:ascii="Times New Roman" w:hAnsi="Times New Roman" w:cs="Times New Roman"/>
          <w:sz w:val="22"/>
          <w:szCs w:val="2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2"/>
      </w:tblGrid>
      <w:tr w:rsidR="00AF5C6E" w:rsidTr="002F7A77">
        <w:tc>
          <w:tcPr>
            <w:tcW w:w="5211" w:type="dxa"/>
          </w:tcPr>
          <w:p w:rsidR="00AF5C6E" w:rsidRDefault="00AF5C6E" w:rsidP="00AF5C6E">
            <w:pPr>
              <w:pStyle w:val="ConsPlusNormal"/>
              <w:outlineLvl w:val="3"/>
              <w:rPr>
                <w:rFonts w:ascii="Times New Roman" w:hAnsi="Times New Roman" w:cs="Times New Roman"/>
                <w:sz w:val="22"/>
                <w:szCs w:val="22"/>
              </w:rPr>
            </w:pPr>
          </w:p>
        </w:tc>
        <w:tc>
          <w:tcPr>
            <w:tcW w:w="5212" w:type="dxa"/>
          </w:tcPr>
          <w:p w:rsidR="002F7A77" w:rsidRDefault="00AF5C6E" w:rsidP="002F7A77">
            <w:pPr>
              <w:pStyle w:val="ConsPlusNormal"/>
              <w:outlineLvl w:val="3"/>
              <w:rPr>
                <w:rFonts w:ascii="Times New Roman" w:hAnsi="Times New Roman" w:cs="Times New Roman"/>
                <w:sz w:val="22"/>
                <w:szCs w:val="22"/>
              </w:rPr>
            </w:pPr>
            <w:r w:rsidRPr="002F3FC3">
              <w:rPr>
                <w:rFonts w:ascii="Times New Roman" w:hAnsi="Times New Roman" w:cs="Times New Roman"/>
                <w:sz w:val="22"/>
                <w:szCs w:val="22"/>
              </w:rPr>
              <w:t xml:space="preserve">Приложение </w:t>
            </w:r>
          </w:p>
          <w:p w:rsidR="00AF5C6E" w:rsidRPr="002F3FC3" w:rsidRDefault="00AF5C6E" w:rsidP="002F7A77">
            <w:pPr>
              <w:pStyle w:val="ConsPlusNormal"/>
              <w:outlineLvl w:val="3"/>
              <w:rPr>
                <w:rFonts w:ascii="Times New Roman" w:hAnsi="Times New Roman" w:cs="Times New Roman"/>
                <w:sz w:val="22"/>
                <w:szCs w:val="22"/>
              </w:rPr>
            </w:pPr>
            <w:r w:rsidRPr="002F3FC3">
              <w:rPr>
                <w:rFonts w:ascii="Times New Roman" w:hAnsi="Times New Roman" w:cs="Times New Roman"/>
                <w:sz w:val="22"/>
                <w:szCs w:val="22"/>
              </w:rPr>
              <w:t>к Порядку</w:t>
            </w:r>
            <w:r w:rsidR="00786EE9">
              <w:rPr>
                <w:rFonts w:ascii="Times New Roman" w:hAnsi="Times New Roman" w:cs="Times New Roman"/>
                <w:sz w:val="22"/>
                <w:szCs w:val="22"/>
              </w:rPr>
              <w:t xml:space="preserve"> </w:t>
            </w:r>
            <w:r w:rsidRPr="002F3FC3">
              <w:rPr>
                <w:rFonts w:ascii="Times New Roman" w:hAnsi="Times New Roman" w:cs="Times New Roman"/>
                <w:sz w:val="22"/>
                <w:szCs w:val="22"/>
              </w:rPr>
              <w:t>передачи документов</w:t>
            </w:r>
          </w:p>
          <w:p w:rsidR="00AF5C6E" w:rsidRDefault="00AF5C6E" w:rsidP="002F7A77">
            <w:pPr>
              <w:pStyle w:val="ConsPlusNormal"/>
              <w:rPr>
                <w:rFonts w:ascii="Times New Roman" w:hAnsi="Times New Roman" w:cs="Times New Roman"/>
                <w:sz w:val="22"/>
                <w:szCs w:val="22"/>
              </w:rPr>
            </w:pPr>
            <w:r w:rsidRPr="002F3FC3">
              <w:rPr>
                <w:rFonts w:ascii="Times New Roman" w:hAnsi="Times New Roman" w:cs="Times New Roman"/>
                <w:sz w:val="22"/>
                <w:szCs w:val="22"/>
              </w:rPr>
              <w:t>бухгалтерского учета и дел</w:t>
            </w:r>
          </w:p>
        </w:tc>
      </w:tr>
    </w:tbl>
    <w:p w:rsidR="00166587" w:rsidRPr="002F3FC3" w:rsidRDefault="00166587" w:rsidP="00AF5C6E">
      <w:pPr>
        <w:pStyle w:val="ConsPlusNormal"/>
        <w:outlineLvl w:val="3"/>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center"/>
        <w:outlineLvl w:val="4"/>
        <w:rPr>
          <w:rFonts w:ascii="Times New Roman" w:hAnsi="Times New Roman" w:cs="Times New Roman"/>
          <w:b/>
          <w:sz w:val="22"/>
          <w:szCs w:val="22"/>
        </w:rPr>
      </w:pPr>
      <w:bookmarkStart w:id="53" w:name="Par1352"/>
      <w:bookmarkEnd w:id="53"/>
      <w:r w:rsidRPr="002F3FC3">
        <w:rPr>
          <w:rFonts w:ascii="Times New Roman" w:hAnsi="Times New Roman" w:cs="Times New Roman"/>
          <w:b/>
          <w:sz w:val="22"/>
          <w:szCs w:val="22"/>
        </w:rPr>
        <w:t>АКТ</w:t>
      </w:r>
    </w:p>
    <w:p w:rsidR="00B24F88" w:rsidRPr="002F3FC3" w:rsidRDefault="00B24F88" w:rsidP="00B24F88">
      <w:pPr>
        <w:pStyle w:val="ConsPlusNormal"/>
        <w:jc w:val="center"/>
        <w:rPr>
          <w:rFonts w:ascii="Times New Roman" w:hAnsi="Times New Roman" w:cs="Times New Roman"/>
          <w:b/>
          <w:sz w:val="22"/>
          <w:szCs w:val="22"/>
        </w:rPr>
      </w:pPr>
      <w:r w:rsidRPr="002F3FC3">
        <w:rPr>
          <w:rFonts w:ascii="Times New Roman" w:hAnsi="Times New Roman" w:cs="Times New Roman"/>
          <w:b/>
          <w:sz w:val="22"/>
          <w:szCs w:val="22"/>
        </w:rPr>
        <w:t>приема-передачи документов и дел</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________________________ "__" _________ 20____ г.</w:t>
      </w:r>
      <w:r w:rsidRPr="002F3FC3">
        <w:rPr>
          <w:rFonts w:ascii="Times New Roman" w:hAnsi="Times New Roman" w:cs="Times New Roman"/>
          <w:sz w:val="22"/>
          <w:szCs w:val="22"/>
        </w:rPr>
        <w:br/>
        <w:t>(место подписания акта)</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Мы, нижеподписавшиеся:</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w:t>
      </w:r>
      <w:r w:rsidR="00351F80">
        <w:rPr>
          <w:rFonts w:ascii="Times New Roman" w:hAnsi="Times New Roman" w:cs="Times New Roman"/>
          <w:sz w:val="22"/>
          <w:szCs w:val="22"/>
        </w:rPr>
        <w:t>___________________</w:t>
      </w:r>
      <w:r w:rsidRPr="002F3FC3">
        <w:rPr>
          <w:rFonts w:ascii="Times New Roman" w:hAnsi="Times New Roman" w:cs="Times New Roman"/>
          <w:sz w:val="22"/>
          <w:szCs w:val="22"/>
        </w:rPr>
        <w:t xml:space="preserve"> - сдающий документы и дела,</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Ф.И.О.)</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w:t>
      </w:r>
      <w:r w:rsidR="00351F80">
        <w:rPr>
          <w:rFonts w:ascii="Times New Roman" w:hAnsi="Times New Roman" w:cs="Times New Roman"/>
          <w:sz w:val="22"/>
          <w:szCs w:val="22"/>
        </w:rPr>
        <w:t>___________________</w:t>
      </w:r>
      <w:r w:rsidRPr="002F3FC3">
        <w:rPr>
          <w:rFonts w:ascii="Times New Roman" w:hAnsi="Times New Roman" w:cs="Times New Roman"/>
          <w:sz w:val="22"/>
          <w:szCs w:val="22"/>
        </w:rPr>
        <w:t xml:space="preserve"> - принимающий документы и дела,</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Ф.И.О.)</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члены комиссии, созданной _________________________________________________</w:t>
      </w:r>
      <w:r w:rsidR="00351F80">
        <w:rPr>
          <w:rFonts w:ascii="Times New Roman" w:hAnsi="Times New Roman" w:cs="Times New Roman"/>
          <w:sz w:val="22"/>
          <w:szCs w:val="22"/>
        </w:rPr>
        <w:t>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(вид документа - приказ, распоряжение и т.п.)</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w:t>
      </w:r>
      <w:r w:rsidR="00351F80">
        <w:rPr>
          <w:rFonts w:ascii="Times New Roman" w:hAnsi="Times New Roman" w:cs="Times New Roman"/>
          <w:sz w:val="22"/>
          <w:szCs w:val="22"/>
        </w:rPr>
        <w:t>___________________</w:t>
      </w:r>
      <w:r w:rsidRPr="002F3FC3">
        <w:rPr>
          <w:rFonts w:ascii="Times New Roman" w:hAnsi="Times New Roman" w:cs="Times New Roman"/>
          <w:sz w:val="22"/>
          <w:szCs w:val="22"/>
        </w:rPr>
        <w:t xml:space="preserve"> от _____________ N 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руководителя)</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w:t>
      </w:r>
      <w:r w:rsidR="00351F80">
        <w:rPr>
          <w:rFonts w:ascii="Times New Roman" w:hAnsi="Times New Roman" w:cs="Times New Roman"/>
          <w:sz w:val="22"/>
          <w:szCs w:val="22"/>
        </w:rPr>
        <w:t>____________________</w:t>
      </w:r>
      <w:r w:rsidRPr="002F3FC3">
        <w:rPr>
          <w:rFonts w:ascii="Times New Roman" w:hAnsi="Times New Roman" w:cs="Times New Roman"/>
          <w:sz w:val="22"/>
          <w:szCs w:val="22"/>
        </w:rPr>
        <w:t>- председатель комиссии,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Ф.И.О.)</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___________________________________________________________</w:t>
      </w:r>
      <w:r w:rsidR="00351F80">
        <w:rPr>
          <w:rFonts w:ascii="Times New Roman" w:hAnsi="Times New Roman" w:cs="Times New Roman"/>
          <w:sz w:val="22"/>
          <w:szCs w:val="22"/>
        </w:rPr>
        <w:t>___________________</w:t>
      </w:r>
      <w:r w:rsidRPr="002F3FC3">
        <w:rPr>
          <w:rFonts w:ascii="Times New Roman" w:hAnsi="Times New Roman" w:cs="Times New Roman"/>
          <w:sz w:val="22"/>
          <w:szCs w:val="22"/>
        </w:rPr>
        <w:t>- член комиссии,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Ф.И.О.)</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___________________________________________________________</w:t>
      </w:r>
      <w:r w:rsidR="00351F80">
        <w:rPr>
          <w:rFonts w:ascii="Times New Roman" w:hAnsi="Times New Roman" w:cs="Times New Roman"/>
          <w:sz w:val="22"/>
          <w:szCs w:val="22"/>
        </w:rPr>
        <w:t>___________________</w:t>
      </w:r>
      <w:r w:rsidRPr="002F3FC3">
        <w:rPr>
          <w:rFonts w:ascii="Times New Roman" w:hAnsi="Times New Roman" w:cs="Times New Roman"/>
          <w:sz w:val="22"/>
          <w:szCs w:val="22"/>
        </w:rPr>
        <w:t>- член комиссии,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Ф.И.О.)</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представитель ____________________________________________________________</w:t>
      </w:r>
      <w:r w:rsidR="00351F80">
        <w:rPr>
          <w:rFonts w:ascii="Times New Roman" w:hAnsi="Times New Roman" w:cs="Times New Roman"/>
          <w:sz w:val="22"/>
          <w:szCs w:val="22"/>
        </w:rPr>
        <w:t>___________________</w:t>
      </w:r>
      <w:r w:rsidRPr="002F3FC3">
        <w:rPr>
          <w:rFonts w:ascii="Times New Roman" w:hAnsi="Times New Roman" w:cs="Times New Roman"/>
          <w:sz w:val="22"/>
          <w:szCs w:val="22"/>
        </w:rPr>
        <w:t>,</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Ф.И.О.)</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составили настоящий акт о том, что</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___________________________________________________________________________</w:t>
      </w:r>
      <w:r w:rsidR="00351F80">
        <w:rPr>
          <w:rFonts w:ascii="Times New Roman" w:hAnsi="Times New Roman" w:cs="Times New Roman"/>
          <w:sz w:val="22"/>
          <w:szCs w:val="22"/>
        </w:rPr>
        <w:t>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фамилия, инициалы сдающего</w:t>
      </w:r>
      <w:r w:rsidR="00351F80">
        <w:rPr>
          <w:rFonts w:ascii="Times New Roman" w:hAnsi="Times New Roman" w:cs="Times New Roman"/>
          <w:sz w:val="22"/>
          <w:szCs w:val="22"/>
        </w:rPr>
        <w:t>(</w:t>
      </w:r>
      <w:r w:rsidRPr="002F3FC3">
        <w:rPr>
          <w:rFonts w:ascii="Times New Roman" w:hAnsi="Times New Roman" w:cs="Times New Roman"/>
          <w:sz w:val="22"/>
          <w:szCs w:val="22"/>
        </w:rPr>
        <w:t>в творительном падеже)</w:t>
      </w:r>
      <w:r w:rsidR="00351F80">
        <w:rPr>
          <w:rFonts w:ascii="Times New Roman" w:hAnsi="Times New Roman" w:cs="Times New Roman"/>
          <w:sz w:val="22"/>
          <w:szCs w:val="22"/>
        </w:rPr>
        <w:t>)</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___________________________________________________________________________</w:t>
      </w:r>
      <w:r w:rsidR="00351F80">
        <w:rPr>
          <w:rFonts w:ascii="Times New Roman" w:hAnsi="Times New Roman" w:cs="Times New Roman"/>
          <w:sz w:val="22"/>
          <w:szCs w:val="22"/>
        </w:rPr>
        <w:t>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фамилия, инициалы принимающего</w:t>
      </w:r>
      <w:r w:rsidR="00351F80">
        <w:rPr>
          <w:rFonts w:ascii="Times New Roman" w:hAnsi="Times New Roman" w:cs="Times New Roman"/>
          <w:sz w:val="22"/>
          <w:szCs w:val="22"/>
        </w:rPr>
        <w:t>(</w:t>
      </w:r>
      <w:r w:rsidRPr="002F3FC3">
        <w:rPr>
          <w:rFonts w:ascii="Times New Roman" w:hAnsi="Times New Roman" w:cs="Times New Roman"/>
          <w:sz w:val="22"/>
          <w:szCs w:val="22"/>
        </w:rPr>
        <w:t>в дательном падеже)</w:t>
      </w:r>
      <w:r w:rsidR="00351F80">
        <w:rPr>
          <w:rFonts w:ascii="Times New Roman" w:hAnsi="Times New Roman" w:cs="Times New Roman"/>
          <w:sz w:val="22"/>
          <w:szCs w:val="22"/>
        </w:rPr>
        <w:t>)</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переданы:</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1. Следующие документы и сведения:</w:t>
      </w:r>
    </w:p>
    <w:p w:rsidR="00B24F88" w:rsidRPr="002F3FC3" w:rsidRDefault="00B24F88" w:rsidP="00B24F88">
      <w:pPr>
        <w:pStyle w:val="ConsPlusNormal"/>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tblPr>
      <w:tblGrid>
        <w:gridCol w:w="680"/>
        <w:gridCol w:w="5102"/>
        <w:gridCol w:w="4486"/>
      </w:tblGrid>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N п/п</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Описание переданных документов и сведений</w:t>
            </w: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Количество</w:t>
            </w: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1</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2</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3</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bl>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2. Следующая информация в электронном виде:</w:t>
      </w:r>
    </w:p>
    <w:p w:rsidR="00B24F88" w:rsidRPr="002F3FC3" w:rsidRDefault="00B24F88" w:rsidP="00B24F88">
      <w:pPr>
        <w:pStyle w:val="ConsPlusNormal"/>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tblPr>
      <w:tblGrid>
        <w:gridCol w:w="680"/>
        <w:gridCol w:w="5102"/>
        <w:gridCol w:w="4486"/>
      </w:tblGrid>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N п/п</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Описание переданной информации в электронном виде</w:t>
            </w: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Количество</w:t>
            </w: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1</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lastRenderedPageBreak/>
              <w:t>2</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3</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bl>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3. Следующие электронные носители, необходимые для работы:</w:t>
      </w:r>
    </w:p>
    <w:p w:rsidR="00B24F88" w:rsidRPr="002F3FC3" w:rsidRDefault="00B24F88" w:rsidP="00B24F88">
      <w:pPr>
        <w:pStyle w:val="ConsPlusNormal"/>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tblPr>
      <w:tblGrid>
        <w:gridCol w:w="680"/>
        <w:gridCol w:w="5102"/>
        <w:gridCol w:w="4486"/>
      </w:tblGrid>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N п/п</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Описание электронных носителей</w:t>
            </w: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Количество</w:t>
            </w: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1</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2</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3</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bl>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4. Ключи от сейфов: ___________________________________________________________</w:t>
      </w:r>
      <w:r w:rsidR="00351F80">
        <w:rPr>
          <w:rFonts w:ascii="Times New Roman" w:hAnsi="Times New Roman" w:cs="Times New Roman"/>
          <w:sz w:val="22"/>
          <w:szCs w:val="22"/>
        </w:rPr>
        <w:t>_______________</w:t>
      </w:r>
      <w:r w:rsidRPr="002F3FC3">
        <w:rPr>
          <w:rFonts w:ascii="Times New Roman" w:hAnsi="Times New Roman" w:cs="Times New Roman"/>
          <w:sz w:val="22"/>
          <w:szCs w:val="22"/>
        </w:rPr>
        <w:t>.</w:t>
      </w:r>
    </w:p>
    <w:p w:rsidR="00B24F88" w:rsidRPr="002F7A77" w:rsidRDefault="00B24F88" w:rsidP="00B24F88">
      <w:pPr>
        <w:pStyle w:val="ConsPlusNonformat"/>
        <w:jc w:val="both"/>
        <w:rPr>
          <w:rFonts w:ascii="Times New Roman" w:hAnsi="Times New Roman" w:cs="Times New Roman"/>
        </w:rPr>
      </w:pPr>
      <w:r w:rsidRPr="002F7A77">
        <w:rPr>
          <w:rFonts w:ascii="Times New Roman" w:hAnsi="Times New Roman" w:cs="Times New Roman"/>
        </w:rPr>
        <w:t>(точное описание сейфов и мест их расположения)</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5. Следующие печати и штампы:</w:t>
      </w:r>
    </w:p>
    <w:p w:rsidR="00B24F88" w:rsidRPr="002F3FC3" w:rsidRDefault="00B24F88" w:rsidP="00B24F88">
      <w:pPr>
        <w:pStyle w:val="ConsPlusNormal"/>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tblPr>
      <w:tblGrid>
        <w:gridCol w:w="680"/>
        <w:gridCol w:w="5102"/>
        <w:gridCol w:w="4486"/>
      </w:tblGrid>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N п/п</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Описание печатей и штампов</w:t>
            </w: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Количество</w:t>
            </w: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1</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2</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3</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bl>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6. Следующие чековые книжки:</w:t>
      </w:r>
    </w:p>
    <w:p w:rsidR="00B24F88" w:rsidRPr="002F3FC3" w:rsidRDefault="00B24F88" w:rsidP="00B24F88">
      <w:pPr>
        <w:pStyle w:val="ConsPlusNormal"/>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tblPr>
      <w:tblGrid>
        <w:gridCol w:w="680"/>
        <w:gridCol w:w="5102"/>
        <w:gridCol w:w="4486"/>
      </w:tblGrid>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N п/п</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Наименование учреждения, выдавшего чековую книжку</w:t>
            </w: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Номера неиспользованных чеков в чековой книжке</w:t>
            </w: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1</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2</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3</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351F80">
        <w:tc>
          <w:tcPr>
            <w:tcW w:w="68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w:t>
            </w:r>
          </w:p>
        </w:tc>
        <w:tc>
          <w:tcPr>
            <w:tcW w:w="51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4486"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bl>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Доведена следующая информация о проблемах, нерешенных делах, возможных или имеющих место претензиях контролирующих органов и иных аналогичных вопросах:</w:t>
      </w:r>
    </w:p>
    <w:p w:rsidR="00B24F88" w:rsidRPr="002F3FC3" w:rsidRDefault="00B24F88" w:rsidP="00B24F88">
      <w:pPr>
        <w:pStyle w:val="ConsPlusNormal"/>
        <w:spacing w:before="200"/>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______________________________________________________________________________________________________________________________________________________</w:t>
      </w:r>
      <w:r w:rsidR="00351F80">
        <w:rPr>
          <w:rFonts w:ascii="Times New Roman" w:hAnsi="Times New Roman" w:cs="Times New Roman"/>
          <w:sz w:val="22"/>
          <w:szCs w:val="22"/>
        </w:rPr>
        <w:t>_________________________________</w:t>
      </w:r>
      <w:r w:rsidRPr="002F3FC3">
        <w:rPr>
          <w:rFonts w:ascii="Times New Roman" w:hAnsi="Times New Roman" w:cs="Times New Roman"/>
          <w:sz w:val="22"/>
          <w:szCs w:val="22"/>
        </w:rPr>
        <w:t>.</w:t>
      </w:r>
    </w:p>
    <w:p w:rsidR="00B24F88" w:rsidRPr="002F3FC3" w:rsidRDefault="00B24F88" w:rsidP="00B24F88">
      <w:pPr>
        <w:pStyle w:val="ConsPlusNormal"/>
        <w:spacing w:before="200"/>
        <w:jc w:val="both"/>
        <w:rPr>
          <w:rFonts w:ascii="Times New Roman" w:hAnsi="Times New Roman" w:cs="Times New Roman"/>
          <w:sz w:val="22"/>
          <w:szCs w:val="22"/>
        </w:rPr>
      </w:pPr>
      <w:r w:rsidRPr="002F3FC3">
        <w:rPr>
          <w:rFonts w:ascii="Times New Roman" w:hAnsi="Times New Roman" w:cs="Times New Roman"/>
          <w:sz w:val="22"/>
          <w:szCs w:val="22"/>
        </w:rPr>
        <w:t>В процессе передачи документов и дел выявлены следующие существенные недостатки и нарушения в организации работы по ведению учета:</w:t>
      </w:r>
    </w:p>
    <w:p w:rsidR="00B24F88" w:rsidRPr="002F3FC3" w:rsidRDefault="00B24F88" w:rsidP="00B24F88">
      <w:pPr>
        <w:pStyle w:val="ConsPlusNormal"/>
        <w:spacing w:before="200"/>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______________________________________________________________________________________________________________________________________________________</w:t>
      </w:r>
      <w:r w:rsidR="00351F80">
        <w:rPr>
          <w:rFonts w:ascii="Times New Roman" w:hAnsi="Times New Roman" w:cs="Times New Roman"/>
          <w:sz w:val="22"/>
          <w:szCs w:val="22"/>
        </w:rPr>
        <w:t>_________________________________</w:t>
      </w:r>
      <w:r w:rsidRPr="002F3FC3">
        <w:rPr>
          <w:rFonts w:ascii="Times New Roman" w:hAnsi="Times New Roman" w:cs="Times New Roman"/>
          <w:sz w:val="22"/>
          <w:szCs w:val="22"/>
        </w:rPr>
        <w:t>.</w:t>
      </w:r>
    </w:p>
    <w:p w:rsidR="00B24F88" w:rsidRPr="002F3FC3" w:rsidRDefault="00B24F88" w:rsidP="00B24F88">
      <w:pPr>
        <w:pStyle w:val="ConsPlusNormal"/>
        <w:spacing w:before="200"/>
        <w:jc w:val="both"/>
        <w:rPr>
          <w:rFonts w:ascii="Times New Roman" w:hAnsi="Times New Roman" w:cs="Times New Roman"/>
          <w:sz w:val="22"/>
          <w:szCs w:val="22"/>
        </w:rPr>
      </w:pPr>
      <w:r w:rsidRPr="002F3FC3">
        <w:rPr>
          <w:rFonts w:ascii="Times New Roman" w:hAnsi="Times New Roman" w:cs="Times New Roman"/>
          <w:sz w:val="22"/>
          <w:szCs w:val="22"/>
        </w:rPr>
        <w:lastRenderedPageBreak/>
        <w:t>Передающим лицом даны следующие пояснения:</w:t>
      </w:r>
    </w:p>
    <w:p w:rsidR="00B24F88" w:rsidRPr="002F3FC3" w:rsidRDefault="00B24F88" w:rsidP="00B24F88">
      <w:pPr>
        <w:pStyle w:val="ConsPlusNormal"/>
        <w:spacing w:before="200"/>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______________________________________________________________________________________________________________________________________________________</w:t>
      </w:r>
      <w:r w:rsidR="00351F80">
        <w:rPr>
          <w:rFonts w:ascii="Times New Roman" w:hAnsi="Times New Roman" w:cs="Times New Roman"/>
          <w:sz w:val="22"/>
          <w:szCs w:val="22"/>
        </w:rPr>
        <w:t>_________________________________</w:t>
      </w:r>
      <w:r w:rsidRPr="002F3FC3">
        <w:rPr>
          <w:rFonts w:ascii="Times New Roman" w:hAnsi="Times New Roman" w:cs="Times New Roman"/>
          <w:sz w:val="22"/>
          <w:szCs w:val="22"/>
        </w:rPr>
        <w:t>.</w:t>
      </w:r>
    </w:p>
    <w:p w:rsidR="00B24F88" w:rsidRPr="002F3FC3" w:rsidRDefault="00B24F88" w:rsidP="00B24F88">
      <w:pPr>
        <w:pStyle w:val="ConsPlusNormal"/>
        <w:spacing w:before="200"/>
        <w:jc w:val="both"/>
        <w:rPr>
          <w:rFonts w:ascii="Times New Roman" w:hAnsi="Times New Roman" w:cs="Times New Roman"/>
          <w:sz w:val="22"/>
          <w:szCs w:val="22"/>
        </w:rPr>
      </w:pPr>
      <w:r w:rsidRPr="002F3FC3">
        <w:rPr>
          <w:rFonts w:ascii="Times New Roman" w:hAnsi="Times New Roman" w:cs="Times New Roman"/>
          <w:sz w:val="22"/>
          <w:szCs w:val="22"/>
        </w:rPr>
        <w:t>Дополнения (примечания, рекомендации, предложения):</w:t>
      </w:r>
    </w:p>
    <w:p w:rsidR="00B24F88" w:rsidRPr="002F3FC3" w:rsidRDefault="00B24F88" w:rsidP="00B24F88">
      <w:pPr>
        <w:pStyle w:val="ConsPlusNormal"/>
        <w:spacing w:before="200"/>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______________________________________________________________________________________________________________________________________________________</w:t>
      </w:r>
      <w:r w:rsidR="00351F80">
        <w:rPr>
          <w:rFonts w:ascii="Times New Roman" w:hAnsi="Times New Roman" w:cs="Times New Roman"/>
          <w:sz w:val="22"/>
          <w:szCs w:val="22"/>
        </w:rPr>
        <w:t>_________________________________</w:t>
      </w:r>
      <w:r w:rsidRPr="002F3FC3">
        <w:rPr>
          <w:rFonts w:ascii="Times New Roman" w:hAnsi="Times New Roman" w:cs="Times New Roman"/>
          <w:sz w:val="22"/>
          <w:szCs w:val="22"/>
        </w:rPr>
        <w:t>.</w:t>
      </w:r>
    </w:p>
    <w:p w:rsidR="00B24F88" w:rsidRPr="002F3FC3" w:rsidRDefault="00B24F88" w:rsidP="00B24F88">
      <w:pPr>
        <w:pStyle w:val="ConsPlusNormal"/>
        <w:spacing w:before="200"/>
        <w:jc w:val="both"/>
        <w:rPr>
          <w:rFonts w:ascii="Times New Roman" w:hAnsi="Times New Roman" w:cs="Times New Roman"/>
          <w:sz w:val="22"/>
          <w:szCs w:val="22"/>
        </w:rPr>
      </w:pPr>
      <w:r w:rsidRPr="002F3FC3">
        <w:rPr>
          <w:rFonts w:ascii="Times New Roman" w:hAnsi="Times New Roman" w:cs="Times New Roman"/>
          <w:sz w:val="22"/>
          <w:szCs w:val="22"/>
        </w:rPr>
        <w:t>Приложения к акту:</w:t>
      </w:r>
    </w:p>
    <w:p w:rsidR="00B24F88" w:rsidRPr="002F3FC3" w:rsidRDefault="00B24F88" w:rsidP="00B24F88">
      <w:pPr>
        <w:pStyle w:val="ConsPlusNormal"/>
        <w:spacing w:before="200"/>
        <w:jc w:val="both"/>
        <w:rPr>
          <w:rFonts w:ascii="Times New Roman" w:hAnsi="Times New Roman" w:cs="Times New Roman"/>
          <w:sz w:val="22"/>
          <w:szCs w:val="22"/>
        </w:rPr>
      </w:pPr>
      <w:r w:rsidRPr="002F3FC3">
        <w:rPr>
          <w:rFonts w:ascii="Times New Roman" w:hAnsi="Times New Roman" w:cs="Times New Roman"/>
          <w:sz w:val="22"/>
          <w:szCs w:val="22"/>
        </w:rPr>
        <w:t>1. ___________________________________________________________</w:t>
      </w:r>
    </w:p>
    <w:p w:rsidR="00B24F88" w:rsidRPr="002F3FC3" w:rsidRDefault="00B24F88" w:rsidP="00B24F88">
      <w:pPr>
        <w:pStyle w:val="ConsPlusNormal"/>
        <w:spacing w:before="200"/>
        <w:jc w:val="both"/>
        <w:rPr>
          <w:rFonts w:ascii="Times New Roman" w:hAnsi="Times New Roman" w:cs="Times New Roman"/>
          <w:sz w:val="22"/>
          <w:szCs w:val="22"/>
        </w:rPr>
      </w:pPr>
      <w:r w:rsidRPr="002F3FC3">
        <w:rPr>
          <w:rFonts w:ascii="Times New Roman" w:hAnsi="Times New Roman" w:cs="Times New Roman"/>
          <w:sz w:val="22"/>
          <w:szCs w:val="22"/>
        </w:rPr>
        <w:t>2. ___________________________________________________________</w:t>
      </w:r>
    </w:p>
    <w:p w:rsidR="00B24F88" w:rsidRPr="002F3FC3" w:rsidRDefault="00B24F88" w:rsidP="00B24F88">
      <w:pPr>
        <w:pStyle w:val="ConsPlusNormal"/>
        <w:spacing w:before="200"/>
        <w:jc w:val="both"/>
        <w:rPr>
          <w:rFonts w:ascii="Times New Roman" w:hAnsi="Times New Roman" w:cs="Times New Roman"/>
          <w:sz w:val="22"/>
          <w:szCs w:val="22"/>
        </w:rPr>
      </w:pPr>
      <w:r w:rsidRPr="002F3FC3">
        <w:rPr>
          <w:rFonts w:ascii="Times New Roman" w:hAnsi="Times New Roman" w:cs="Times New Roman"/>
          <w:sz w:val="22"/>
          <w:szCs w:val="22"/>
        </w:rPr>
        <w:t>3. ___________________________________________________________</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Подписи лиц, составивших акт:</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Передал:</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 ________________________ 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(подпись)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Принял:</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 ________________________ 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(подпись)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Председатель комиссии: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 ________________________ 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(подпись)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Члены комиссии: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 ________________________ 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(подпись)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 ________________________ 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(подпись)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Представитель:</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 ________________________ 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(подпись)             (фамилия, инициалы)</w:t>
      </w: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Оборот последнего листа</w:t>
      </w: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В настоящем акте пронумеровано, прошнуровано и заверено печатью ___ листов.</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 _____________ 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председателя комиссии)        (подпись)   (фамилия, инициалы)</w:t>
      </w: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 _______________ 20__ г.</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М.П.</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rPr>
          <w:rFonts w:ascii="Times New Roman" w:hAnsi="Times New Roman"/>
        </w:rPr>
      </w:pPr>
    </w:p>
    <w:p w:rsidR="00CB48DD" w:rsidRPr="002F3FC3" w:rsidRDefault="00B24F88" w:rsidP="00B24F88">
      <w:pPr>
        <w:pStyle w:val="ConsPlusNormal"/>
        <w:jc w:val="right"/>
        <w:outlineLvl w:val="2"/>
        <w:rPr>
          <w:rFonts w:ascii="Times New Roman" w:hAnsi="Times New Roman" w:cs="Times New Roman"/>
          <w:sz w:val="22"/>
          <w:szCs w:val="22"/>
        </w:rPr>
      </w:pPr>
      <w:r w:rsidRPr="002F3FC3">
        <w:rPr>
          <w:rFonts w:ascii="Times New Roman" w:hAnsi="Times New Roman" w:cs="Times New Roman"/>
          <w:sz w:val="22"/>
          <w:szCs w:val="22"/>
        </w:rPr>
        <w:br w:type="page"/>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2"/>
      </w:tblGrid>
      <w:tr w:rsidR="00CB48DD" w:rsidTr="00CB48DD">
        <w:tc>
          <w:tcPr>
            <w:tcW w:w="5211" w:type="dxa"/>
          </w:tcPr>
          <w:p w:rsidR="00CB48DD" w:rsidRDefault="00CB48DD" w:rsidP="00B24F88">
            <w:pPr>
              <w:pStyle w:val="ConsPlusNormal"/>
              <w:jc w:val="right"/>
              <w:outlineLvl w:val="2"/>
              <w:rPr>
                <w:rFonts w:ascii="Times New Roman" w:hAnsi="Times New Roman" w:cs="Times New Roman"/>
                <w:sz w:val="22"/>
                <w:szCs w:val="22"/>
              </w:rPr>
            </w:pPr>
          </w:p>
        </w:tc>
        <w:tc>
          <w:tcPr>
            <w:tcW w:w="5212" w:type="dxa"/>
          </w:tcPr>
          <w:p w:rsidR="00CB48DD" w:rsidRPr="002F3FC3" w:rsidRDefault="00CB48DD" w:rsidP="00CB48DD">
            <w:pPr>
              <w:pStyle w:val="ConsPlusNormal"/>
              <w:outlineLvl w:val="2"/>
              <w:rPr>
                <w:rFonts w:ascii="Times New Roman" w:hAnsi="Times New Roman" w:cs="Times New Roman"/>
                <w:sz w:val="22"/>
                <w:szCs w:val="22"/>
              </w:rPr>
            </w:pPr>
            <w:r w:rsidRPr="002F3FC3">
              <w:rPr>
                <w:rFonts w:ascii="Times New Roman" w:hAnsi="Times New Roman" w:cs="Times New Roman"/>
                <w:sz w:val="22"/>
                <w:szCs w:val="22"/>
              </w:rPr>
              <w:t>Приложение N6</w:t>
            </w:r>
          </w:p>
          <w:p w:rsidR="00CB48DD" w:rsidRPr="002F3FC3" w:rsidRDefault="00CB48DD" w:rsidP="00CB48DD">
            <w:pPr>
              <w:pStyle w:val="ConsPlusNormal"/>
              <w:rPr>
                <w:rFonts w:ascii="Times New Roman" w:hAnsi="Times New Roman" w:cs="Times New Roman"/>
                <w:sz w:val="22"/>
                <w:szCs w:val="22"/>
              </w:rPr>
            </w:pPr>
            <w:r w:rsidRPr="002F3FC3">
              <w:rPr>
                <w:rFonts w:ascii="Times New Roman" w:hAnsi="Times New Roman" w:cs="Times New Roman"/>
                <w:sz w:val="22"/>
                <w:szCs w:val="22"/>
              </w:rPr>
              <w:t>к Учетной политике</w:t>
            </w:r>
          </w:p>
          <w:p w:rsidR="00CB48DD" w:rsidRDefault="00CB48DD" w:rsidP="00CB48DD">
            <w:pPr>
              <w:pStyle w:val="ConsPlusNormal"/>
              <w:rPr>
                <w:rFonts w:ascii="Times New Roman" w:hAnsi="Times New Roman" w:cs="Times New Roman"/>
                <w:sz w:val="22"/>
                <w:szCs w:val="22"/>
              </w:rPr>
            </w:pPr>
            <w:r w:rsidRPr="002F3FC3">
              <w:rPr>
                <w:rFonts w:ascii="Times New Roman" w:hAnsi="Times New Roman" w:cs="Times New Roman"/>
                <w:sz w:val="22"/>
                <w:szCs w:val="22"/>
              </w:rPr>
              <w:t>для целей бюджетного учета</w:t>
            </w:r>
          </w:p>
        </w:tc>
      </w:tr>
    </w:tbl>
    <w:p w:rsidR="00B24F88" w:rsidRPr="002F3FC3" w:rsidRDefault="00B24F88" w:rsidP="00B24F88">
      <w:pPr>
        <w:pStyle w:val="ConsPlusNormal"/>
        <w:jc w:val="both"/>
        <w:rPr>
          <w:rFonts w:ascii="Times New Roman" w:hAnsi="Times New Roman" w:cs="Times New Roman"/>
          <w:sz w:val="22"/>
          <w:szCs w:val="22"/>
        </w:rPr>
      </w:pPr>
    </w:p>
    <w:p w:rsidR="00CB48DD" w:rsidRDefault="00CB48DD" w:rsidP="00CB48DD">
      <w:pPr>
        <w:pStyle w:val="ConsPlusNormal"/>
        <w:jc w:val="center"/>
        <w:rPr>
          <w:rFonts w:ascii="Times New Roman" w:hAnsi="Times New Roman" w:cs="Times New Roman"/>
          <w:b/>
          <w:bCs/>
          <w:sz w:val="22"/>
          <w:szCs w:val="22"/>
        </w:rPr>
      </w:pPr>
      <w:bookmarkStart w:id="54" w:name="Par1522"/>
      <w:bookmarkEnd w:id="54"/>
    </w:p>
    <w:p w:rsidR="00B24F88" w:rsidRPr="002F3FC3" w:rsidRDefault="00B24F88" w:rsidP="00CB48DD">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Порядок выдачи под отчет денежных средств, составления</w:t>
      </w:r>
    </w:p>
    <w:p w:rsidR="00B24F88" w:rsidRPr="002F3FC3" w:rsidRDefault="00B24F88" w:rsidP="00CB48DD">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и представления отчетов подотчетными лицами</w:t>
      </w:r>
    </w:p>
    <w:p w:rsidR="00B24F88" w:rsidRPr="002F3FC3" w:rsidRDefault="00B24F88" w:rsidP="00CB48DD">
      <w:pPr>
        <w:pStyle w:val="ConsPlusNormal"/>
        <w:jc w:val="center"/>
        <w:rPr>
          <w:rFonts w:ascii="Times New Roman" w:hAnsi="Times New Roman" w:cs="Times New Roman"/>
          <w:sz w:val="22"/>
          <w:szCs w:val="22"/>
        </w:rPr>
      </w:pPr>
    </w:p>
    <w:p w:rsidR="00B24F88" w:rsidRPr="002F3FC3" w:rsidRDefault="00B24F88" w:rsidP="00CB48DD">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1. Общие положения</w:t>
      </w:r>
    </w:p>
    <w:p w:rsidR="00B24F88" w:rsidRPr="002F3FC3" w:rsidRDefault="00B24F88" w:rsidP="00CB48DD">
      <w:pPr>
        <w:pStyle w:val="ConsPlusNormal"/>
        <w:jc w:val="center"/>
        <w:rPr>
          <w:rFonts w:ascii="Times New Roman" w:hAnsi="Times New Roman" w:cs="Times New Roman"/>
          <w:sz w:val="22"/>
          <w:szCs w:val="22"/>
        </w:rPr>
      </w:pP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 Порядок устанавливает единые правила расчетов с подотчетными лицами.</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1.2. Основными нормативными правовыми актами, использованными при разработке настоящего Порядка, являются:</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w:t>
      </w:r>
      <w:hyperlink r:id="rId67" w:history="1">
        <w:r w:rsidRPr="002F3FC3">
          <w:rPr>
            <w:rFonts w:ascii="Times New Roman" w:hAnsi="Times New Roman" w:cs="Times New Roman"/>
            <w:sz w:val="22"/>
            <w:szCs w:val="22"/>
          </w:rPr>
          <w:t>Указание</w:t>
        </w:r>
      </w:hyperlink>
      <w:r w:rsidRPr="002F3FC3">
        <w:rPr>
          <w:rFonts w:ascii="Times New Roman" w:hAnsi="Times New Roman" w:cs="Times New Roman"/>
          <w:sz w:val="22"/>
          <w:szCs w:val="22"/>
        </w:rPr>
        <w:t xml:space="preserve"> N 3210-У;</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Стандарт «Единый план счетов»</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w:t>
      </w:r>
      <w:hyperlink r:id="rId68" w:history="1">
        <w:r w:rsidRPr="002F3FC3">
          <w:rPr>
            <w:rFonts w:ascii="Times New Roman" w:hAnsi="Times New Roman" w:cs="Times New Roman"/>
            <w:sz w:val="22"/>
            <w:szCs w:val="22"/>
          </w:rPr>
          <w:t>Приказ</w:t>
        </w:r>
      </w:hyperlink>
      <w:r w:rsidRPr="002F3FC3">
        <w:rPr>
          <w:rFonts w:ascii="Times New Roman" w:hAnsi="Times New Roman" w:cs="Times New Roman"/>
          <w:sz w:val="22"/>
          <w:szCs w:val="22"/>
        </w:rPr>
        <w:t xml:space="preserve"> Минфина России N 52н;</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 </w:t>
      </w:r>
      <w:hyperlink r:id="rId69" w:history="1">
        <w:r w:rsidRPr="002F3FC3">
          <w:rPr>
            <w:rFonts w:ascii="Times New Roman" w:hAnsi="Times New Roman" w:cs="Times New Roman"/>
            <w:sz w:val="22"/>
            <w:szCs w:val="22"/>
          </w:rPr>
          <w:t>Приказ</w:t>
        </w:r>
      </w:hyperlink>
      <w:r w:rsidRPr="002F3FC3">
        <w:rPr>
          <w:rFonts w:ascii="Times New Roman" w:hAnsi="Times New Roman" w:cs="Times New Roman"/>
          <w:sz w:val="22"/>
          <w:szCs w:val="22"/>
        </w:rPr>
        <w:t xml:space="preserve"> Минфина России N 61н;</w:t>
      </w:r>
    </w:p>
    <w:p w:rsidR="00B24F88" w:rsidRDefault="00B24F88" w:rsidP="00CB48DD">
      <w:pPr>
        <w:spacing w:after="0" w:line="240" w:lineRule="auto"/>
        <w:ind w:firstLine="709"/>
        <w:jc w:val="both"/>
        <w:rPr>
          <w:rFonts w:ascii="Times New Roman" w:hAnsi="Times New Roman"/>
        </w:rPr>
      </w:pPr>
      <w:r w:rsidRPr="002F3FC3">
        <w:rPr>
          <w:rFonts w:ascii="Times New Roman" w:hAnsi="Times New Roman"/>
        </w:rPr>
        <w:t>- Положение об особенностях направления работников в служебные командировки, утвержденное Постановлением Правительства РФ от 16.04.2025 № 501.</w:t>
      </w:r>
    </w:p>
    <w:p w:rsidR="00CB48DD" w:rsidRPr="002F3FC3" w:rsidRDefault="00CB48DD" w:rsidP="00CB48DD">
      <w:pPr>
        <w:spacing w:after="0" w:line="240" w:lineRule="auto"/>
        <w:ind w:firstLine="709"/>
        <w:jc w:val="both"/>
        <w:rPr>
          <w:rFonts w:ascii="Times New Roman" w:hAnsi="Times New Roman"/>
        </w:rPr>
      </w:pPr>
    </w:p>
    <w:p w:rsidR="00B24F88" w:rsidRPr="002F3FC3" w:rsidRDefault="00B24F88" w:rsidP="00CB48DD">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2. Порядок выдачи денежных средств под отчет</w:t>
      </w:r>
    </w:p>
    <w:p w:rsidR="00B24F88" w:rsidRPr="002F3FC3" w:rsidRDefault="00B24F88" w:rsidP="00CB48DD">
      <w:pPr>
        <w:pStyle w:val="ConsPlusNormal"/>
        <w:jc w:val="both"/>
        <w:rPr>
          <w:rFonts w:ascii="Times New Roman" w:hAnsi="Times New Roman" w:cs="Times New Roman"/>
          <w:sz w:val="22"/>
          <w:szCs w:val="22"/>
        </w:rPr>
      </w:pP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2.1. Денежные средства выдаются (перечисляются) под отчет:</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на административно-хозяйственные нужды;</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покрытие (возмещение) затрат, связанных со служебными командировками.</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2.2. Получать подотчетные суммы на административно-хозяйственные нужды имеют право работники, замещающие должности, которые приведены в перечне, утверждаемом </w:t>
      </w:r>
      <w:r w:rsidR="00B815FE" w:rsidRPr="002F3FC3">
        <w:rPr>
          <w:rFonts w:ascii="Times New Roman" w:hAnsi="Times New Roman" w:cs="Times New Roman"/>
          <w:sz w:val="22"/>
          <w:szCs w:val="22"/>
        </w:rPr>
        <w:t xml:space="preserve">приказом начальника </w:t>
      </w:r>
      <w:r w:rsidR="00B815FE" w:rsidRPr="002F3FC3">
        <w:rPr>
          <w:rFonts w:ascii="Times New Roman" w:hAnsi="Times New Roman" w:cs="Times New Roman"/>
          <w:bCs/>
          <w:sz w:val="22"/>
          <w:szCs w:val="22"/>
        </w:rPr>
        <w:t>Финансового управления Администрации муниципальног</w:t>
      </w:r>
      <w:r w:rsidR="00351F80">
        <w:rPr>
          <w:rFonts w:ascii="Times New Roman" w:hAnsi="Times New Roman" w:cs="Times New Roman"/>
          <w:bCs/>
          <w:sz w:val="22"/>
          <w:szCs w:val="22"/>
        </w:rPr>
        <w:t>о образования «Краснинский муниципальный округ</w:t>
      </w:r>
      <w:r w:rsidR="00B815FE" w:rsidRPr="002F3FC3">
        <w:rPr>
          <w:rFonts w:ascii="Times New Roman" w:hAnsi="Times New Roman" w:cs="Times New Roman"/>
          <w:bCs/>
          <w:sz w:val="22"/>
          <w:szCs w:val="22"/>
        </w:rPr>
        <w:t>» Смоленской области</w:t>
      </w:r>
      <w:r w:rsidRPr="002F3FC3">
        <w:rPr>
          <w:rFonts w:ascii="Times New Roman" w:hAnsi="Times New Roman" w:cs="Times New Roman"/>
          <w:sz w:val="22"/>
          <w:szCs w:val="22"/>
        </w:rPr>
        <w:t>.</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2.3. Сумма денежных средств, выдаваемых под отчет одному лицу на административно-хозяйственные нужды, с учетом перерасхода не может превышать 100 000 (сто тысяч) руб.</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2.4. Денежные средства под отчет на административно-хозяйственные нужды перечисляются на банковские дебетовые карты сотрудников.</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2.5. Максимальный срок выдачи денежных средств под отчет на административно-хозяйственные нужды составляет 10 календарных дней.</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2.6. Подотчетные суммы на осуществление командировочных расходов выдаются работникам при направлении в служебную командировку на основании решения о командировании. Если этот документ не оформляется, суммы выдаются в соответствии с распорядительным актом руководителя.</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2.7. Авансы на расходы, связанные со служебными командировками, перечисляются на банковские дебетовые карты сотрудников.</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2.8. Выдача (перечисление) денежных средств под отчет производится при условии, что за подотчетным лицом нет задолженности по денежным средствам, по которым наступил срок представления отчета.</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2.9. Передача выданных (перечисленных) под отчет денежных средств одним лицом другому запрещается.</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2.10. В исключительных случаях, когда работник с разрешения руководителя произвел оплату расходов за счет собственных средств, производится возмещение таких расходов. Основанием для этого является отчет работника об израсходованных средствах, утвержденный </w:t>
      </w:r>
      <w:r w:rsidR="00B815FE" w:rsidRPr="002F3FC3">
        <w:rPr>
          <w:rFonts w:ascii="Times New Roman" w:hAnsi="Times New Roman" w:cs="Times New Roman"/>
          <w:sz w:val="22"/>
          <w:szCs w:val="22"/>
        </w:rPr>
        <w:t xml:space="preserve">начальником </w:t>
      </w:r>
      <w:r w:rsidR="00B815FE" w:rsidRPr="002F3FC3">
        <w:rPr>
          <w:rFonts w:ascii="Times New Roman" w:hAnsi="Times New Roman" w:cs="Times New Roman"/>
          <w:bCs/>
          <w:sz w:val="22"/>
          <w:szCs w:val="22"/>
        </w:rPr>
        <w:t>Финансового управления Администрации муниципального образования «</w:t>
      </w:r>
      <w:r w:rsidR="00587BA8">
        <w:rPr>
          <w:rFonts w:ascii="Times New Roman" w:hAnsi="Times New Roman" w:cs="Times New Roman"/>
          <w:bCs/>
          <w:sz w:val="22"/>
          <w:szCs w:val="22"/>
        </w:rPr>
        <w:t>Краснинский муниципальный округ</w:t>
      </w:r>
      <w:r w:rsidR="00B815FE" w:rsidRPr="002F3FC3">
        <w:rPr>
          <w:rFonts w:ascii="Times New Roman" w:hAnsi="Times New Roman" w:cs="Times New Roman"/>
          <w:bCs/>
          <w:sz w:val="22"/>
          <w:szCs w:val="22"/>
        </w:rPr>
        <w:t>» Смоленской области</w:t>
      </w:r>
      <w:r w:rsidRPr="002F3FC3">
        <w:rPr>
          <w:rFonts w:ascii="Times New Roman" w:hAnsi="Times New Roman" w:cs="Times New Roman"/>
          <w:sz w:val="22"/>
          <w:szCs w:val="22"/>
        </w:rPr>
        <w:t>, с приложением подтверждающих документов.</w:t>
      </w:r>
    </w:p>
    <w:p w:rsidR="00B24F88" w:rsidRPr="002F3FC3" w:rsidRDefault="00B24F88" w:rsidP="00166587">
      <w:pPr>
        <w:pStyle w:val="ConsPlusNormal"/>
        <w:spacing w:line="360" w:lineRule="auto"/>
        <w:jc w:val="both"/>
        <w:rPr>
          <w:rFonts w:ascii="Times New Roman" w:hAnsi="Times New Roman" w:cs="Times New Roman"/>
          <w:sz w:val="22"/>
          <w:szCs w:val="22"/>
        </w:rPr>
      </w:pPr>
    </w:p>
    <w:p w:rsidR="00B24F88" w:rsidRPr="002F3FC3" w:rsidRDefault="00B24F88" w:rsidP="00CB48DD">
      <w:pPr>
        <w:pStyle w:val="ConsPlusNormal"/>
        <w:ind w:firstLine="709"/>
        <w:jc w:val="center"/>
        <w:rPr>
          <w:rFonts w:ascii="Times New Roman" w:hAnsi="Times New Roman" w:cs="Times New Roman"/>
          <w:sz w:val="22"/>
          <w:szCs w:val="22"/>
        </w:rPr>
      </w:pPr>
      <w:r w:rsidRPr="002F3FC3">
        <w:rPr>
          <w:rFonts w:ascii="Times New Roman" w:hAnsi="Times New Roman" w:cs="Times New Roman"/>
          <w:b/>
          <w:bCs/>
          <w:sz w:val="22"/>
          <w:szCs w:val="22"/>
        </w:rPr>
        <w:t>3. Порядок представления отчетности подотчетными лицами</w:t>
      </w:r>
    </w:p>
    <w:p w:rsidR="00B24F88" w:rsidRPr="002F3FC3" w:rsidRDefault="00B24F88" w:rsidP="00CB48DD">
      <w:pPr>
        <w:pStyle w:val="ConsPlusNormal"/>
        <w:ind w:firstLine="709"/>
        <w:jc w:val="both"/>
        <w:rPr>
          <w:rFonts w:ascii="Times New Roman" w:hAnsi="Times New Roman" w:cs="Times New Roman"/>
          <w:sz w:val="22"/>
          <w:szCs w:val="22"/>
        </w:rPr>
      </w:pP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3.1. По израсходованным суммам подотчетное лицо представляет отчет с приложением документов, подтверждающих произведенные расходы. Документы, приложенные к отчету, нумеруются подотчетным лицом в порядке их записи в отчете.</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3.2. Отчет о расходах на административно-хозяйственные нужды представляется подотчетным </w:t>
      </w:r>
      <w:r w:rsidRPr="002F3FC3">
        <w:rPr>
          <w:rFonts w:ascii="Times New Roman" w:hAnsi="Times New Roman" w:cs="Times New Roman"/>
          <w:sz w:val="22"/>
          <w:szCs w:val="22"/>
        </w:rPr>
        <w:lastRenderedPageBreak/>
        <w:t>лицом не позднее окончания установленного руководителем срока, на который были выданы денежные средства.</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3.3. Отчет о командировочных расходах представляется работником в срок, установленный руководителем, но не позднее трех рабочих дней со дня возвращения из командировки.</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3.4. Должностные лица, ответственные за оформление соответствующих фактов хозяйственной жизни, проверяют правильность оформления отчета, наличие документов, подтверждающих произведенные расходы, обоснованность расходования средств.</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3.5. Все прилагаемые к отчету документы должны быть оформлены в соответствии с требованиями законодательства РФ: с заполнением необходимых граф, указанием реквизитов, наличием подписей и т.д.</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3.6. Проверенный отчет утверждает Руководитель. После этого отчет принимается к учету.</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3.7. Проверка и утверждение отчета осуществляются в течение срока, установленного руководителем, после представления отчета подотчетным лицом.</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3.8. Суммы превышения расходов подотчетного лица, принятых к учету, над ранее выданным авансом (сумма утвержденного перерасхода) в течение установленного руководителем срока перечисляются на банковские дебетовые карты сотрудников.</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3.9. Остаток неиспользованного аванса вносится подотчетным лицом не позднее дня, следующего за днем утверждения отчета руководителем.</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3.10. Если работник в установленный срок не представил отчет или не возвратил остаток неиспользованного аванса, работодатель имеет право удержать из заработной платы работника сумму задолженности по выданному авансу с соблюдением требований, установленных </w:t>
      </w:r>
      <w:hyperlink r:id="rId70" w:history="1">
        <w:r w:rsidRPr="002F3FC3">
          <w:rPr>
            <w:rFonts w:ascii="Times New Roman" w:hAnsi="Times New Roman" w:cs="Times New Roman"/>
            <w:sz w:val="22"/>
            <w:szCs w:val="22"/>
          </w:rPr>
          <w:t>ст. ст. 137</w:t>
        </w:r>
      </w:hyperlink>
      <w:r w:rsidRPr="002F3FC3">
        <w:rPr>
          <w:rFonts w:ascii="Times New Roman" w:hAnsi="Times New Roman" w:cs="Times New Roman"/>
          <w:sz w:val="22"/>
          <w:szCs w:val="22"/>
        </w:rPr>
        <w:t xml:space="preserve"> и </w:t>
      </w:r>
      <w:hyperlink r:id="rId71" w:history="1">
        <w:r w:rsidRPr="002F3FC3">
          <w:rPr>
            <w:rFonts w:ascii="Times New Roman" w:hAnsi="Times New Roman" w:cs="Times New Roman"/>
            <w:sz w:val="22"/>
            <w:szCs w:val="22"/>
          </w:rPr>
          <w:t>138</w:t>
        </w:r>
      </w:hyperlink>
      <w:r w:rsidRPr="002F3FC3">
        <w:rPr>
          <w:rFonts w:ascii="Times New Roman" w:hAnsi="Times New Roman" w:cs="Times New Roman"/>
          <w:sz w:val="22"/>
          <w:szCs w:val="22"/>
        </w:rPr>
        <w:t xml:space="preserve"> ТК РФ.</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3.11. При увольнении работника, имеющего задолженность по подотчетным суммам, остаток этой задолженности удерживается из причитающихся при увольнении работнику выплат.</w:t>
      </w:r>
    </w:p>
    <w:p w:rsidR="00B24F88" w:rsidRPr="002F3FC3" w:rsidRDefault="00B24F88" w:rsidP="00CB48DD">
      <w:pPr>
        <w:pStyle w:val="ConsPlusNormal"/>
        <w:ind w:firstLine="709"/>
        <w:jc w:val="both"/>
        <w:rPr>
          <w:rFonts w:ascii="Times New Roman" w:hAnsi="Times New Roman" w:cs="Times New Roman"/>
          <w:sz w:val="22"/>
          <w:szCs w:val="22"/>
        </w:rPr>
      </w:pPr>
    </w:p>
    <w:p w:rsidR="00B24F88" w:rsidRPr="002F3FC3" w:rsidRDefault="00B24F88" w:rsidP="00CB48DD">
      <w:pPr>
        <w:pStyle w:val="ConsPlusNormal"/>
        <w:ind w:firstLine="709"/>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rPr>
          <w:rFonts w:ascii="Times New Roman" w:hAnsi="Times New Roman"/>
        </w:rPr>
      </w:pPr>
    </w:p>
    <w:p w:rsidR="00CB48DD" w:rsidRPr="002F3FC3" w:rsidRDefault="00B24F88" w:rsidP="00B24F88">
      <w:pPr>
        <w:pStyle w:val="ConsPlusNormal"/>
        <w:jc w:val="right"/>
        <w:outlineLvl w:val="2"/>
        <w:rPr>
          <w:rFonts w:ascii="Times New Roman" w:hAnsi="Times New Roman" w:cs="Times New Roman"/>
          <w:sz w:val="22"/>
          <w:szCs w:val="22"/>
        </w:rPr>
      </w:pPr>
      <w:r w:rsidRPr="002F3FC3">
        <w:rPr>
          <w:rFonts w:ascii="Times New Roman" w:hAnsi="Times New Roman" w:cs="Times New Roman"/>
          <w:sz w:val="22"/>
          <w:szCs w:val="22"/>
        </w:rPr>
        <w:br w:type="page"/>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2"/>
      </w:tblGrid>
      <w:tr w:rsidR="00CB48DD" w:rsidTr="00CB48DD">
        <w:tc>
          <w:tcPr>
            <w:tcW w:w="5211" w:type="dxa"/>
          </w:tcPr>
          <w:p w:rsidR="00CB48DD" w:rsidRDefault="00CB48DD" w:rsidP="00B24F88">
            <w:pPr>
              <w:pStyle w:val="ConsPlusNormal"/>
              <w:jc w:val="right"/>
              <w:outlineLvl w:val="2"/>
              <w:rPr>
                <w:rFonts w:ascii="Times New Roman" w:hAnsi="Times New Roman" w:cs="Times New Roman"/>
                <w:sz w:val="22"/>
                <w:szCs w:val="22"/>
              </w:rPr>
            </w:pPr>
          </w:p>
        </w:tc>
        <w:tc>
          <w:tcPr>
            <w:tcW w:w="5212" w:type="dxa"/>
          </w:tcPr>
          <w:p w:rsidR="00CB48DD" w:rsidRPr="002F3FC3" w:rsidRDefault="00CB48DD" w:rsidP="00CB48DD">
            <w:pPr>
              <w:pStyle w:val="ConsPlusNormal"/>
              <w:outlineLvl w:val="2"/>
              <w:rPr>
                <w:rFonts w:ascii="Times New Roman" w:hAnsi="Times New Roman" w:cs="Times New Roman"/>
                <w:sz w:val="22"/>
                <w:szCs w:val="22"/>
              </w:rPr>
            </w:pPr>
            <w:r w:rsidRPr="002F3FC3">
              <w:rPr>
                <w:rFonts w:ascii="Times New Roman" w:hAnsi="Times New Roman" w:cs="Times New Roman"/>
                <w:sz w:val="22"/>
                <w:szCs w:val="22"/>
              </w:rPr>
              <w:t>Приложение N 7</w:t>
            </w:r>
          </w:p>
          <w:p w:rsidR="00CB48DD" w:rsidRPr="002F3FC3" w:rsidRDefault="00CB48DD" w:rsidP="00CB48DD">
            <w:pPr>
              <w:pStyle w:val="ConsPlusNormal"/>
              <w:rPr>
                <w:rFonts w:ascii="Times New Roman" w:hAnsi="Times New Roman" w:cs="Times New Roman"/>
                <w:sz w:val="22"/>
                <w:szCs w:val="22"/>
              </w:rPr>
            </w:pPr>
            <w:r w:rsidRPr="002F3FC3">
              <w:rPr>
                <w:rFonts w:ascii="Times New Roman" w:hAnsi="Times New Roman" w:cs="Times New Roman"/>
                <w:sz w:val="22"/>
                <w:szCs w:val="22"/>
              </w:rPr>
              <w:t>к Учетной политике</w:t>
            </w:r>
          </w:p>
          <w:p w:rsidR="00CB48DD" w:rsidRDefault="00CB48DD" w:rsidP="00CB48DD">
            <w:pPr>
              <w:pStyle w:val="ConsPlusNormal"/>
              <w:rPr>
                <w:rFonts w:ascii="Times New Roman" w:hAnsi="Times New Roman" w:cs="Times New Roman"/>
                <w:sz w:val="22"/>
                <w:szCs w:val="22"/>
              </w:rPr>
            </w:pPr>
            <w:r w:rsidRPr="002F3FC3">
              <w:rPr>
                <w:rFonts w:ascii="Times New Roman" w:hAnsi="Times New Roman" w:cs="Times New Roman"/>
                <w:sz w:val="22"/>
                <w:szCs w:val="22"/>
              </w:rPr>
              <w:t>для целей бюджетного учета</w:t>
            </w:r>
          </w:p>
        </w:tc>
      </w:tr>
    </w:tbl>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CB48DD">
      <w:pPr>
        <w:pStyle w:val="ConsPlusNormal"/>
        <w:jc w:val="center"/>
        <w:rPr>
          <w:rFonts w:ascii="Times New Roman" w:hAnsi="Times New Roman" w:cs="Times New Roman"/>
          <w:sz w:val="22"/>
          <w:szCs w:val="22"/>
        </w:rPr>
      </w:pPr>
      <w:bookmarkStart w:id="55" w:name="Par1572"/>
      <w:bookmarkEnd w:id="55"/>
      <w:r w:rsidRPr="002F3FC3">
        <w:rPr>
          <w:rFonts w:ascii="Times New Roman" w:hAnsi="Times New Roman" w:cs="Times New Roman"/>
          <w:b/>
          <w:bCs/>
          <w:sz w:val="22"/>
          <w:szCs w:val="22"/>
        </w:rPr>
        <w:t>Порядок выдачи под отчет денежных документов,</w:t>
      </w:r>
    </w:p>
    <w:p w:rsidR="00B24F88" w:rsidRPr="002F3FC3" w:rsidRDefault="00B24F88" w:rsidP="00CB48DD">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составления и представления отчетов подотчетными лицами</w:t>
      </w:r>
    </w:p>
    <w:p w:rsidR="00B24F88" w:rsidRPr="002F3FC3" w:rsidRDefault="00B24F88" w:rsidP="00CB48DD">
      <w:pPr>
        <w:pStyle w:val="ConsPlusNormal"/>
        <w:jc w:val="center"/>
        <w:rPr>
          <w:rFonts w:ascii="Times New Roman" w:hAnsi="Times New Roman" w:cs="Times New Roman"/>
          <w:sz w:val="22"/>
          <w:szCs w:val="22"/>
        </w:rPr>
      </w:pPr>
    </w:p>
    <w:p w:rsidR="00B24F88" w:rsidRPr="002F3FC3" w:rsidRDefault="00B24F88" w:rsidP="00CB48DD">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1. Общие положения</w:t>
      </w:r>
    </w:p>
    <w:p w:rsidR="00B24F88" w:rsidRPr="002F3FC3" w:rsidRDefault="00B24F88" w:rsidP="00CB48DD">
      <w:pPr>
        <w:pStyle w:val="ConsPlusNormal"/>
        <w:jc w:val="center"/>
        <w:rPr>
          <w:rFonts w:ascii="Times New Roman" w:hAnsi="Times New Roman" w:cs="Times New Roman"/>
          <w:sz w:val="22"/>
          <w:szCs w:val="22"/>
        </w:rPr>
      </w:pP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 Порядок устанавливает правила выдачи под отчет денежных документов (документов, оформленных в бумажном виде), составления, представления, проверки и утверждения отчетов об их использовании.</w:t>
      </w:r>
    </w:p>
    <w:p w:rsidR="00CB48DD" w:rsidRPr="00CB48DD" w:rsidRDefault="00B24F88" w:rsidP="00CB48DD">
      <w:pPr>
        <w:pStyle w:val="ConsPlusNormal"/>
        <w:numPr>
          <w:ilvl w:val="0"/>
          <w:numId w:val="4"/>
        </w:numPr>
        <w:spacing w:line="360" w:lineRule="auto"/>
        <w:jc w:val="center"/>
        <w:outlineLvl w:val="3"/>
        <w:rPr>
          <w:rFonts w:ascii="Times New Roman" w:hAnsi="Times New Roman" w:cs="Times New Roman"/>
          <w:sz w:val="22"/>
          <w:szCs w:val="22"/>
        </w:rPr>
      </w:pPr>
      <w:r w:rsidRPr="002F3FC3">
        <w:rPr>
          <w:rFonts w:ascii="Times New Roman" w:hAnsi="Times New Roman" w:cs="Times New Roman"/>
          <w:b/>
          <w:bCs/>
          <w:sz w:val="22"/>
          <w:szCs w:val="22"/>
        </w:rPr>
        <w:t>Порядок выдачи денежных документов под отчет</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2.1. Получать денежные документы имеют право работники, замещающие должности, которые приведены в перечне, утверждаемом </w:t>
      </w:r>
      <w:r w:rsidR="00B815FE" w:rsidRPr="002F3FC3">
        <w:rPr>
          <w:rFonts w:ascii="Times New Roman" w:hAnsi="Times New Roman" w:cs="Times New Roman"/>
          <w:sz w:val="22"/>
          <w:szCs w:val="22"/>
        </w:rPr>
        <w:t xml:space="preserve">приказом начальника </w:t>
      </w:r>
      <w:r w:rsidR="00B815FE" w:rsidRPr="002F3FC3">
        <w:rPr>
          <w:rFonts w:ascii="Times New Roman" w:hAnsi="Times New Roman" w:cs="Times New Roman"/>
          <w:bCs/>
          <w:sz w:val="22"/>
          <w:szCs w:val="22"/>
        </w:rPr>
        <w:t>Финансового управления Администрации муниципальног</w:t>
      </w:r>
      <w:r w:rsidR="00666162">
        <w:rPr>
          <w:rFonts w:ascii="Times New Roman" w:hAnsi="Times New Roman" w:cs="Times New Roman"/>
          <w:bCs/>
          <w:sz w:val="22"/>
          <w:szCs w:val="22"/>
        </w:rPr>
        <w:t>о образования «Краснинский муниципальный округ</w:t>
      </w:r>
      <w:r w:rsidR="00B815FE" w:rsidRPr="002F3FC3">
        <w:rPr>
          <w:rFonts w:ascii="Times New Roman" w:hAnsi="Times New Roman" w:cs="Times New Roman"/>
          <w:bCs/>
          <w:sz w:val="22"/>
          <w:szCs w:val="22"/>
        </w:rPr>
        <w:t>» Смоленской области</w:t>
      </w:r>
      <w:r w:rsidRPr="002F3FC3">
        <w:rPr>
          <w:rFonts w:ascii="Times New Roman" w:hAnsi="Times New Roman" w:cs="Times New Roman"/>
          <w:sz w:val="22"/>
          <w:szCs w:val="22"/>
        </w:rPr>
        <w:t>.</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2.2. Выдача под отчет денежных документов производится из кассы по расходному кассовому ордеру с надписью "фондовый".</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2.3. Выдача под отчет денежных документов производится при отсутствии за подотчетным лицом задолженности по денежным документам, по которым наступил срок представления отчета.</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2.4. Максимальный срок выдачи денежных документов под отчет составляет 30 календарных дней. Не использованные в срок денежные документы возвращаются в кассу.</w:t>
      </w:r>
    </w:p>
    <w:p w:rsidR="00B24F88" w:rsidRPr="002F3FC3" w:rsidRDefault="00B24F88" w:rsidP="00CB48DD">
      <w:pPr>
        <w:pStyle w:val="ConsPlusNormal"/>
        <w:ind w:firstLine="709"/>
        <w:jc w:val="both"/>
        <w:rPr>
          <w:rFonts w:ascii="Times New Roman" w:hAnsi="Times New Roman" w:cs="Times New Roman"/>
          <w:sz w:val="22"/>
          <w:szCs w:val="22"/>
        </w:rPr>
      </w:pPr>
    </w:p>
    <w:p w:rsidR="00B24F88" w:rsidRPr="002F3FC3" w:rsidRDefault="00B24F88" w:rsidP="00CB48DD">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3. Составление, представление отчетности</w:t>
      </w:r>
    </w:p>
    <w:p w:rsidR="00B24F88" w:rsidRPr="002F3FC3" w:rsidRDefault="00B24F88" w:rsidP="00CB48DD">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подотчетными лицами</w:t>
      </w:r>
    </w:p>
    <w:p w:rsidR="00B24F88" w:rsidRPr="002F3FC3" w:rsidRDefault="00B24F88" w:rsidP="00CB48DD">
      <w:pPr>
        <w:pStyle w:val="ConsPlusNormal"/>
        <w:jc w:val="both"/>
        <w:rPr>
          <w:rFonts w:ascii="Times New Roman" w:hAnsi="Times New Roman" w:cs="Times New Roman"/>
          <w:sz w:val="22"/>
          <w:szCs w:val="22"/>
        </w:rPr>
      </w:pP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3.1. Об использовании денежных документов подотчетное лицо должно отчитаться. Для этого нужно представить отчет с приложением документов, подтверждающих их использование.</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3.2. Отчет представляется подотчетным лицом для отражения в учете и отчетности не позднее трех рабочих дней со дня истечения срока, на который были выданы денежные документы.</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3.3. Должностные лица, ответственные за оформление соответствующих фактов хозяйственной жизни, проверяют правильность оформления отчета, наличие документов, подтверждающих использование денежных документов.</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3.4. Проверенный отчет утверждается руководителем, после чего принимается к учету.</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3.5. Проверка и утверждение отчета осуществляются в течение трех рабочих дней со дня представления его подотчетным лицом.</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3.6. Остаток неиспользованных денежных документов вносится подотчетным лицом в кассу по приходному кассовому ордеру с надписью "фондовый" не позднее дня, следующего за днем утверждения отчета руководителем.</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3.7. Если подотчетным лицом не представлен в установленный срок отчет или не внесен в кассу остаток неиспользованных денежных документов, работодатель имеет право удержать сумму задолженности по выданным денежным документам из заработной платы работника с соблюдением требований ст. ст.137и 138 ТК РФ.</w:t>
      </w:r>
    </w:p>
    <w:p w:rsidR="00B24F88" w:rsidRPr="002F3FC3" w:rsidRDefault="00B24F88" w:rsidP="00CB48DD">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3.8. В случае увольнения работника, имеющего задолженность по полученным под отчет денежным документам, их стоимость взыскивается с работника в порядке возмещения им прямого действительного нанесенного ущерба.</w:t>
      </w:r>
    </w:p>
    <w:p w:rsidR="00B24F88" w:rsidRPr="002F3FC3" w:rsidRDefault="00B24F88" w:rsidP="00CB48DD">
      <w:pPr>
        <w:pStyle w:val="ConsPlusNormal"/>
        <w:ind w:firstLine="709"/>
        <w:jc w:val="both"/>
        <w:rPr>
          <w:rFonts w:ascii="Times New Roman" w:hAnsi="Times New Roman" w:cs="Times New Roman"/>
          <w:sz w:val="22"/>
          <w:szCs w:val="22"/>
        </w:rPr>
      </w:pPr>
    </w:p>
    <w:p w:rsidR="00B24F88" w:rsidRPr="002F3FC3" w:rsidRDefault="00B24F88" w:rsidP="00CB48DD">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rPr>
          <w:rFonts w:ascii="Times New Roman" w:hAnsi="Times New Roman"/>
        </w:rPr>
      </w:pPr>
    </w:p>
    <w:p w:rsidR="00666162" w:rsidRDefault="00B24F88" w:rsidP="00666162">
      <w:pPr>
        <w:pStyle w:val="ConsPlusNormal"/>
        <w:outlineLvl w:val="2"/>
        <w:rPr>
          <w:rFonts w:ascii="Times New Roman" w:hAnsi="Times New Roman" w:cs="Times New Roman"/>
          <w:sz w:val="22"/>
          <w:szCs w:val="22"/>
        </w:rPr>
      </w:pPr>
      <w:r w:rsidRPr="002F3FC3">
        <w:rPr>
          <w:rFonts w:ascii="Times New Roman" w:hAnsi="Times New Roman" w:cs="Times New Roman"/>
          <w:sz w:val="22"/>
          <w:szCs w:val="22"/>
        </w:rPr>
        <w:br w:type="page"/>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2"/>
      </w:tblGrid>
      <w:tr w:rsidR="00666162" w:rsidTr="00666162">
        <w:tc>
          <w:tcPr>
            <w:tcW w:w="5211" w:type="dxa"/>
          </w:tcPr>
          <w:p w:rsidR="00666162" w:rsidRDefault="00666162" w:rsidP="00666162">
            <w:pPr>
              <w:pStyle w:val="ConsPlusNormal"/>
              <w:outlineLvl w:val="2"/>
              <w:rPr>
                <w:rFonts w:ascii="Times New Roman" w:hAnsi="Times New Roman" w:cs="Times New Roman"/>
                <w:sz w:val="22"/>
                <w:szCs w:val="22"/>
              </w:rPr>
            </w:pPr>
          </w:p>
        </w:tc>
        <w:tc>
          <w:tcPr>
            <w:tcW w:w="5212" w:type="dxa"/>
          </w:tcPr>
          <w:p w:rsidR="00666162" w:rsidRPr="002F3FC3" w:rsidRDefault="00666162" w:rsidP="00666162">
            <w:pPr>
              <w:pStyle w:val="ConsPlusNormal"/>
              <w:outlineLvl w:val="2"/>
              <w:rPr>
                <w:rFonts w:ascii="Times New Roman" w:hAnsi="Times New Roman" w:cs="Times New Roman"/>
                <w:sz w:val="22"/>
                <w:szCs w:val="22"/>
              </w:rPr>
            </w:pPr>
            <w:r w:rsidRPr="002F3FC3">
              <w:rPr>
                <w:rFonts w:ascii="Times New Roman" w:hAnsi="Times New Roman" w:cs="Times New Roman"/>
                <w:sz w:val="22"/>
                <w:szCs w:val="22"/>
              </w:rPr>
              <w:t>Приложение N 8</w:t>
            </w:r>
          </w:p>
          <w:p w:rsidR="00666162" w:rsidRPr="002F3FC3" w:rsidRDefault="00666162" w:rsidP="00666162">
            <w:pPr>
              <w:pStyle w:val="ConsPlusNormal"/>
              <w:rPr>
                <w:rFonts w:ascii="Times New Roman" w:hAnsi="Times New Roman" w:cs="Times New Roman"/>
                <w:sz w:val="22"/>
                <w:szCs w:val="22"/>
              </w:rPr>
            </w:pPr>
            <w:r w:rsidRPr="002F3FC3">
              <w:rPr>
                <w:rFonts w:ascii="Times New Roman" w:hAnsi="Times New Roman" w:cs="Times New Roman"/>
                <w:sz w:val="22"/>
                <w:szCs w:val="22"/>
              </w:rPr>
              <w:t>к Учетной политике</w:t>
            </w:r>
          </w:p>
          <w:p w:rsidR="00666162" w:rsidRPr="002F3FC3" w:rsidRDefault="00666162" w:rsidP="00666162">
            <w:pPr>
              <w:pStyle w:val="ConsPlusNormal"/>
              <w:rPr>
                <w:rFonts w:ascii="Times New Roman" w:hAnsi="Times New Roman" w:cs="Times New Roman"/>
                <w:sz w:val="22"/>
                <w:szCs w:val="22"/>
              </w:rPr>
            </w:pPr>
            <w:r w:rsidRPr="002F3FC3">
              <w:rPr>
                <w:rFonts w:ascii="Times New Roman" w:hAnsi="Times New Roman" w:cs="Times New Roman"/>
                <w:sz w:val="22"/>
                <w:szCs w:val="22"/>
              </w:rPr>
              <w:t>для целей бюджетного учета</w:t>
            </w:r>
          </w:p>
          <w:p w:rsidR="00666162" w:rsidRDefault="00666162" w:rsidP="00666162">
            <w:pPr>
              <w:pStyle w:val="ConsPlusNormal"/>
              <w:outlineLvl w:val="2"/>
              <w:rPr>
                <w:rFonts w:ascii="Times New Roman" w:hAnsi="Times New Roman" w:cs="Times New Roman"/>
                <w:sz w:val="22"/>
                <w:szCs w:val="22"/>
              </w:rPr>
            </w:pPr>
          </w:p>
        </w:tc>
      </w:tr>
    </w:tbl>
    <w:p w:rsidR="00666162" w:rsidRDefault="00666162" w:rsidP="00666162">
      <w:pPr>
        <w:pStyle w:val="ConsPlusNormal"/>
        <w:outlineLvl w:val="2"/>
        <w:rPr>
          <w:rFonts w:ascii="Times New Roman" w:hAnsi="Times New Roman" w:cs="Times New Roman"/>
          <w:sz w:val="22"/>
          <w:szCs w:val="22"/>
        </w:rPr>
      </w:pPr>
    </w:p>
    <w:p w:rsidR="00B24F88" w:rsidRPr="002F3FC3" w:rsidRDefault="00B24F88" w:rsidP="00666162">
      <w:pPr>
        <w:pStyle w:val="ConsPlusNormal"/>
        <w:rPr>
          <w:rFonts w:ascii="Times New Roman" w:hAnsi="Times New Roman" w:cs="Times New Roman"/>
          <w:sz w:val="22"/>
          <w:szCs w:val="22"/>
        </w:rPr>
      </w:pPr>
    </w:p>
    <w:p w:rsidR="00B24F88" w:rsidRPr="002F3FC3" w:rsidRDefault="00B24F88" w:rsidP="00666162">
      <w:pPr>
        <w:pStyle w:val="ConsPlusNormal"/>
        <w:jc w:val="center"/>
        <w:rPr>
          <w:rFonts w:ascii="Times New Roman" w:hAnsi="Times New Roman" w:cs="Times New Roman"/>
          <w:sz w:val="22"/>
          <w:szCs w:val="22"/>
        </w:rPr>
      </w:pPr>
      <w:bookmarkStart w:id="56" w:name="Par1606"/>
      <w:bookmarkEnd w:id="56"/>
      <w:r w:rsidRPr="002F3FC3">
        <w:rPr>
          <w:rFonts w:ascii="Times New Roman" w:hAnsi="Times New Roman" w:cs="Times New Roman"/>
          <w:b/>
          <w:bCs/>
          <w:sz w:val="22"/>
          <w:szCs w:val="22"/>
        </w:rPr>
        <w:t>Порядок приемки, хранения, выдачи и списания</w:t>
      </w:r>
    </w:p>
    <w:p w:rsidR="00B24F88" w:rsidRPr="002F3FC3" w:rsidRDefault="00B24F88" w:rsidP="00666162">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бланков строгой отчетности</w:t>
      </w:r>
    </w:p>
    <w:p w:rsidR="00B24F88" w:rsidRPr="002F3FC3" w:rsidRDefault="00B24F88" w:rsidP="00666162">
      <w:pPr>
        <w:pStyle w:val="ConsPlusNormal"/>
        <w:jc w:val="center"/>
        <w:rPr>
          <w:rFonts w:ascii="Times New Roman" w:hAnsi="Times New Roman" w:cs="Times New Roman"/>
          <w:sz w:val="22"/>
          <w:szCs w:val="22"/>
        </w:rPr>
      </w:pPr>
    </w:p>
    <w:p w:rsidR="00B24F88" w:rsidRPr="002F3FC3" w:rsidRDefault="00B24F88" w:rsidP="00666162">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 Настоящий порядок устанавливает правила приемки, хранения, выдачи и списания бланков строгой отчетности.</w:t>
      </w:r>
    </w:p>
    <w:p w:rsidR="00B24F88" w:rsidRPr="002F3FC3" w:rsidRDefault="00B24F88" w:rsidP="00666162">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2. Получать бланки строгой отчетности имеют право работники, замещающие должности, которые приведены в перечне, утверждаемом отдельным </w:t>
      </w:r>
      <w:r w:rsidR="00B815FE" w:rsidRPr="002F3FC3">
        <w:rPr>
          <w:rFonts w:ascii="Times New Roman" w:hAnsi="Times New Roman" w:cs="Times New Roman"/>
          <w:sz w:val="22"/>
          <w:szCs w:val="22"/>
        </w:rPr>
        <w:t xml:space="preserve">приказом начальника </w:t>
      </w:r>
      <w:r w:rsidR="00B815FE" w:rsidRPr="002F3FC3">
        <w:rPr>
          <w:rFonts w:ascii="Times New Roman" w:hAnsi="Times New Roman" w:cs="Times New Roman"/>
          <w:bCs/>
          <w:sz w:val="22"/>
          <w:szCs w:val="22"/>
        </w:rPr>
        <w:t>Финансового управления Администрации муниципального образования «Краснинский</w:t>
      </w:r>
      <w:r w:rsidR="00786EE9">
        <w:rPr>
          <w:rFonts w:ascii="Times New Roman" w:hAnsi="Times New Roman" w:cs="Times New Roman"/>
          <w:bCs/>
          <w:sz w:val="22"/>
          <w:szCs w:val="22"/>
        </w:rPr>
        <w:t xml:space="preserve"> </w:t>
      </w:r>
      <w:r w:rsidR="006A4A9C">
        <w:rPr>
          <w:rFonts w:ascii="Times New Roman" w:hAnsi="Times New Roman" w:cs="Times New Roman"/>
          <w:bCs/>
          <w:sz w:val="22"/>
          <w:szCs w:val="22"/>
        </w:rPr>
        <w:t>муниципальный округ</w:t>
      </w:r>
      <w:r w:rsidR="00B815FE" w:rsidRPr="002F3FC3">
        <w:rPr>
          <w:rFonts w:ascii="Times New Roman" w:hAnsi="Times New Roman" w:cs="Times New Roman"/>
          <w:bCs/>
          <w:sz w:val="22"/>
          <w:szCs w:val="22"/>
        </w:rPr>
        <w:t>» Смоленской области</w:t>
      </w:r>
      <w:r w:rsidRPr="002F3FC3">
        <w:rPr>
          <w:rFonts w:ascii="Times New Roman" w:hAnsi="Times New Roman" w:cs="Times New Roman"/>
          <w:sz w:val="22"/>
          <w:szCs w:val="22"/>
        </w:rPr>
        <w:t>.</w:t>
      </w:r>
    </w:p>
    <w:p w:rsidR="00B24F88" w:rsidRPr="002F3FC3" w:rsidRDefault="00B24F88" w:rsidP="00666162">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3. С работниками, осуществляющими получение, выдачу, хранение бланков строгой отчетности, заключаются договоры о полной индивидуальной материальной ответственности.</w:t>
      </w:r>
    </w:p>
    <w:p w:rsidR="00B24F88" w:rsidRPr="002F3FC3" w:rsidRDefault="00B24F88" w:rsidP="00666162">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4. Бланки строгой отчетности принимаются работником в присутствии комиссии по поступлению и выбытию активов. Она проверяет соответствие фактического количества, серий и номеров бланков документов данным, указанным в сопроводительных документах (накладных и т.п.), и составляет акт приемки бланков строгой отчетности. Акт, утвержденный руководителем, является основанием для принятия работником бланков строгой отчетности. Форма акта приведена в </w:t>
      </w:r>
      <w:hyperlink w:anchor="Par1632" w:tooltip="АКТ" w:history="1">
        <w:r w:rsidRPr="002F3FC3">
          <w:rPr>
            <w:rFonts w:ascii="Times New Roman" w:hAnsi="Times New Roman" w:cs="Times New Roman"/>
            <w:sz w:val="22"/>
            <w:szCs w:val="22"/>
          </w:rPr>
          <w:t>Приложении</w:t>
        </w:r>
      </w:hyperlink>
      <w:r w:rsidRPr="002F3FC3">
        <w:rPr>
          <w:rFonts w:ascii="Times New Roman" w:hAnsi="Times New Roman" w:cs="Times New Roman"/>
          <w:sz w:val="22"/>
          <w:szCs w:val="22"/>
        </w:rPr>
        <w:t xml:space="preserve"> к настоящему Порядку.</w:t>
      </w:r>
    </w:p>
    <w:p w:rsidR="00B24F88" w:rsidRPr="002F3FC3" w:rsidRDefault="00B24F88" w:rsidP="00666162">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 Аналитический учет бланков строгой отчетности ведется в книге учета бланков строгой отчетности по видам, сериям и номерам с указанием даты получения (выдачи) бланков, условной цены, количества, а также с проставлением подписи получившего их лица. На основании данных по приходу и расходу бланков строгой отчетности выводится остаток на конец периода.</w:t>
      </w:r>
    </w:p>
    <w:p w:rsidR="00B24F88" w:rsidRPr="002F3FC3" w:rsidRDefault="00B24F88" w:rsidP="00666162">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Книга должна быть прошнурована и опечатана. Количество листов в ней заверяется руководителем и уполномоченным должностным лицом.</w:t>
      </w:r>
    </w:p>
    <w:p w:rsidR="00B24F88" w:rsidRPr="002F3FC3" w:rsidRDefault="00B24F88" w:rsidP="00666162">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6. Бланки строгой отчетности хранятся в металлических шкафах и (или) сейфах. По окончании рабочего дня места хранения бланков опечатываются.</w:t>
      </w:r>
    </w:p>
    <w:p w:rsidR="00B24F88" w:rsidRPr="002F3FC3" w:rsidRDefault="00B24F88" w:rsidP="00666162">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7. Внутреннее перемещение бланков строгой отчетности оформляется требованием-накладной.</w:t>
      </w:r>
    </w:p>
    <w:p w:rsidR="00B24F88" w:rsidRPr="002F3FC3" w:rsidRDefault="00B24F88" w:rsidP="00666162">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8. Списание (в том числе испорченных бланков строгой отчетности) производится по акту о списании бланков строгой отчетности.</w:t>
      </w:r>
    </w:p>
    <w:p w:rsidR="00B24F88" w:rsidRPr="002F3FC3" w:rsidRDefault="00B24F88" w:rsidP="00666162">
      <w:pPr>
        <w:pStyle w:val="ConsPlusNormal"/>
        <w:ind w:firstLine="709"/>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166587" w:rsidRPr="002F3FC3" w:rsidRDefault="00166587" w:rsidP="00B24F88">
      <w:pPr>
        <w:pStyle w:val="ConsPlusNormal"/>
        <w:jc w:val="both"/>
        <w:rPr>
          <w:rFonts w:ascii="Times New Roman" w:hAnsi="Times New Roman" w:cs="Times New Roman"/>
          <w:sz w:val="22"/>
          <w:szCs w:val="22"/>
        </w:rPr>
      </w:pPr>
    </w:p>
    <w:p w:rsidR="00166587" w:rsidRPr="002F3FC3" w:rsidRDefault="00166587" w:rsidP="00B24F88">
      <w:pPr>
        <w:pStyle w:val="ConsPlusNormal"/>
        <w:jc w:val="both"/>
        <w:rPr>
          <w:rFonts w:ascii="Times New Roman" w:hAnsi="Times New Roman" w:cs="Times New Roman"/>
          <w:sz w:val="22"/>
          <w:szCs w:val="22"/>
        </w:rPr>
      </w:pPr>
    </w:p>
    <w:p w:rsidR="00166587" w:rsidRPr="002F3FC3" w:rsidRDefault="00166587" w:rsidP="00B24F88">
      <w:pPr>
        <w:pStyle w:val="ConsPlusNormal"/>
        <w:jc w:val="both"/>
        <w:rPr>
          <w:rFonts w:ascii="Times New Roman" w:hAnsi="Times New Roman" w:cs="Times New Roman"/>
          <w:sz w:val="22"/>
          <w:szCs w:val="22"/>
        </w:rPr>
      </w:pPr>
    </w:p>
    <w:p w:rsidR="00166587" w:rsidRPr="002F3FC3" w:rsidRDefault="00166587" w:rsidP="00B24F88">
      <w:pPr>
        <w:pStyle w:val="ConsPlusNormal"/>
        <w:jc w:val="both"/>
        <w:rPr>
          <w:rFonts w:ascii="Times New Roman" w:hAnsi="Times New Roman" w:cs="Times New Roman"/>
          <w:sz w:val="22"/>
          <w:szCs w:val="22"/>
        </w:rPr>
      </w:pPr>
    </w:p>
    <w:p w:rsidR="00166587" w:rsidRPr="002F3FC3" w:rsidRDefault="00166587" w:rsidP="00B24F88">
      <w:pPr>
        <w:pStyle w:val="ConsPlusNormal"/>
        <w:jc w:val="both"/>
        <w:rPr>
          <w:rFonts w:ascii="Times New Roman" w:hAnsi="Times New Roman" w:cs="Times New Roman"/>
          <w:sz w:val="22"/>
          <w:szCs w:val="22"/>
        </w:rPr>
      </w:pPr>
    </w:p>
    <w:p w:rsidR="00166587" w:rsidRPr="002F3FC3" w:rsidRDefault="00166587" w:rsidP="00B24F88">
      <w:pPr>
        <w:pStyle w:val="ConsPlusNormal"/>
        <w:jc w:val="both"/>
        <w:rPr>
          <w:rFonts w:ascii="Times New Roman" w:hAnsi="Times New Roman" w:cs="Times New Roman"/>
          <w:sz w:val="22"/>
          <w:szCs w:val="22"/>
        </w:rPr>
      </w:pPr>
    </w:p>
    <w:p w:rsidR="00166587" w:rsidRPr="002F3FC3" w:rsidRDefault="00166587" w:rsidP="00B24F88">
      <w:pPr>
        <w:pStyle w:val="ConsPlusNormal"/>
        <w:jc w:val="both"/>
        <w:rPr>
          <w:rFonts w:ascii="Times New Roman" w:hAnsi="Times New Roman" w:cs="Times New Roman"/>
          <w:sz w:val="22"/>
          <w:szCs w:val="22"/>
        </w:rPr>
      </w:pPr>
    </w:p>
    <w:p w:rsidR="00166587" w:rsidRPr="002F3FC3" w:rsidRDefault="00166587" w:rsidP="00B24F88">
      <w:pPr>
        <w:pStyle w:val="ConsPlusNormal"/>
        <w:jc w:val="both"/>
        <w:rPr>
          <w:rFonts w:ascii="Times New Roman" w:hAnsi="Times New Roman" w:cs="Times New Roman"/>
          <w:sz w:val="22"/>
          <w:szCs w:val="22"/>
        </w:rPr>
      </w:pPr>
    </w:p>
    <w:p w:rsidR="00166587" w:rsidRPr="002F3FC3" w:rsidRDefault="00166587" w:rsidP="00B24F88">
      <w:pPr>
        <w:pStyle w:val="ConsPlusNormal"/>
        <w:jc w:val="both"/>
        <w:rPr>
          <w:rFonts w:ascii="Times New Roman" w:hAnsi="Times New Roman" w:cs="Times New Roman"/>
          <w:sz w:val="22"/>
          <w:szCs w:val="22"/>
        </w:rPr>
      </w:pPr>
    </w:p>
    <w:p w:rsidR="00166587" w:rsidRPr="002F3FC3" w:rsidRDefault="00166587" w:rsidP="00B24F88">
      <w:pPr>
        <w:pStyle w:val="ConsPlusNormal"/>
        <w:jc w:val="both"/>
        <w:rPr>
          <w:rFonts w:ascii="Times New Roman" w:hAnsi="Times New Roman" w:cs="Times New Roman"/>
          <w:sz w:val="22"/>
          <w:szCs w:val="22"/>
        </w:rPr>
      </w:pPr>
    </w:p>
    <w:p w:rsidR="00166587" w:rsidRDefault="00166587" w:rsidP="00B24F88">
      <w:pPr>
        <w:pStyle w:val="ConsPlusNormal"/>
        <w:jc w:val="both"/>
        <w:rPr>
          <w:rFonts w:ascii="Times New Roman" w:hAnsi="Times New Roman" w:cs="Times New Roman"/>
          <w:sz w:val="22"/>
          <w:szCs w:val="22"/>
        </w:rPr>
      </w:pPr>
    </w:p>
    <w:p w:rsidR="00666162" w:rsidRDefault="00666162" w:rsidP="00B24F88">
      <w:pPr>
        <w:pStyle w:val="ConsPlusNormal"/>
        <w:jc w:val="both"/>
        <w:rPr>
          <w:rFonts w:ascii="Times New Roman" w:hAnsi="Times New Roman" w:cs="Times New Roman"/>
          <w:sz w:val="22"/>
          <w:szCs w:val="22"/>
        </w:rPr>
      </w:pPr>
    </w:p>
    <w:p w:rsidR="00666162" w:rsidRPr="002F3FC3" w:rsidRDefault="00666162" w:rsidP="00B24F88">
      <w:pPr>
        <w:pStyle w:val="ConsPlusNormal"/>
        <w:jc w:val="both"/>
        <w:rPr>
          <w:rFonts w:ascii="Times New Roman" w:hAnsi="Times New Roman" w:cs="Times New Roman"/>
          <w:sz w:val="22"/>
          <w:szCs w:val="2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2"/>
      </w:tblGrid>
      <w:tr w:rsidR="00666162" w:rsidTr="00666162">
        <w:tc>
          <w:tcPr>
            <w:tcW w:w="5211" w:type="dxa"/>
          </w:tcPr>
          <w:p w:rsidR="00666162" w:rsidRDefault="00666162" w:rsidP="00B24F88">
            <w:pPr>
              <w:pStyle w:val="ConsPlusNormal"/>
              <w:jc w:val="both"/>
              <w:rPr>
                <w:rFonts w:ascii="Times New Roman" w:hAnsi="Times New Roman" w:cs="Times New Roman"/>
                <w:sz w:val="22"/>
                <w:szCs w:val="22"/>
              </w:rPr>
            </w:pPr>
          </w:p>
        </w:tc>
        <w:tc>
          <w:tcPr>
            <w:tcW w:w="5212" w:type="dxa"/>
          </w:tcPr>
          <w:p w:rsidR="00666162" w:rsidRDefault="00666162" w:rsidP="00666162">
            <w:pPr>
              <w:pStyle w:val="ConsPlusNormal"/>
              <w:outlineLvl w:val="3"/>
              <w:rPr>
                <w:rFonts w:ascii="Times New Roman" w:hAnsi="Times New Roman" w:cs="Times New Roman"/>
                <w:sz w:val="22"/>
                <w:szCs w:val="22"/>
              </w:rPr>
            </w:pPr>
            <w:r w:rsidRPr="002F3FC3">
              <w:rPr>
                <w:rFonts w:ascii="Times New Roman" w:hAnsi="Times New Roman" w:cs="Times New Roman"/>
                <w:sz w:val="22"/>
                <w:szCs w:val="22"/>
              </w:rPr>
              <w:t xml:space="preserve">Приложение </w:t>
            </w:r>
          </w:p>
          <w:p w:rsidR="00666162" w:rsidRPr="002F3FC3" w:rsidRDefault="00666162" w:rsidP="00666162">
            <w:pPr>
              <w:pStyle w:val="ConsPlusNormal"/>
              <w:outlineLvl w:val="3"/>
              <w:rPr>
                <w:rFonts w:ascii="Times New Roman" w:hAnsi="Times New Roman" w:cs="Times New Roman"/>
                <w:sz w:val="22"/>
                <w:szCs w:val="22"/>
              </w:rPr>
            </w:pPr>
            <w:r w:rsidRPr="002F3FC3">
              <w:rPr>
                <w:rFonts w:ascii="Times New Roman" w:hAnsi="Times New Roman" w:cs="Times New Roman"/>
                <w:sz w:val="22"/>
                <w:szCs w:val="22"/>
              </w:rPr>
              <w:t>к Порядку</w:t>
            </w:r>
            <w:r w:rsidR="00786EE9">
              <w:rPr>
                <w:rFonts w:ascii="Times New Roman" w:hAnsi="Times New Roman" w:cs="Times New Roman"/>
                <w:sz w:val="22"/>
                <w:szCs w:val="22"/>
              </w:rPr>
              <w:t xml:space="preserve"> </w:t>
            </w:r>
            <w:r w:rsidRPr="002F3FC3">
              <w:rPr>
                <w:rFonts w:ascii="Times New Roman" w:hAnsi="Times New Roman" w:cs="Times New Roman"/>
                <w:sz w:val="22"/>
                <w:szCs w:val="22"/>
              </w:rPr>
              <w:t>приемки, хранения, выдачи и списания</w:t>
            </w:r>
          </w:p>
          <w:p w:rsidR="00666162" w:rsidRPr="002F3FC3" w:rsidRDefault="00666162" w:rsidP="00666162">
            <w:pPr>
              <w:pStyle w:val="ConsPlusNormal"/>
              <w:rPr>
                <w:rFonts w:ascii="Times New Roman" w:hAnsi="Times New Roman" w:cs="Times New Roman"/>
                <w:sz w:val="22"/>
                <w:szCs w:val="22"/>
              </w:rPr>
            </w:pPr>
            <w:r w:rsidRPr="002F3FC3">
              <w:rPr>
                <w:rFonts w:ascii="Times New Roman" w:hAnsi="Times New Roman" w:cs="Times New Roman"/>
                <w:sz w:val="22"/>
                <w:szCs w:val="22"/>
              </w:rPr>
              <w:t>бланков строгой отчетности</w:t>
            </w:r>
          </w:p>
          <w:p w:rsidR="00666162" w:rsidRDefault="00666162" w:rsidP="00B24F88">
            <w:pPr>
              <w:pStyle w:val="ConsPlusNormal"/>
              <w:jc w:val="both"/>
              <w:rPr>
                <w:rFonts w:ascii="Times New Roman" w:hAnsi="Times New Roman" w:cs="Times New Roman"/>
                <w:sz w:val="22"/>
                <w:szCs w:val="22"/>
              </w:rPr>
            </w:pPr>
          </w:p>
        </w:tc>
      </w:tr>
    </w:tbl>
    <w:p w:rsidR="00166587" w:rsidRPr="002F3FC3" w:rsidRDefault="00166587"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666162">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УТВЕРЖДАЮ</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right"/>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w:t>
      </w:r>
    </w:p>
    <w:p w:rsidR="00B24F88" w:rsidRPr="002F3FC3" w:rsidRDefault="00B24F88" w:rsidP="00B24F88">
      <w:pPr>
        <w:pStyle w:val="ConsPlusNormal"/>
        <w:jc w:val="right"/>
        <w:rPr>
          <w:rFonts w:ascii="Times New Roman" w:hAnsi="Times New Roman" w:cs="Times New Roman"/>
          <w:sz w:val="22"/>
          <w:szCs w:val="22"/>
        </w:rPr>
      </w:pPr>
      <w:r w:rsidRPr="002F3FC3">
        <w:rPr>
          <w:rFonts w:ascii="Times New Roman" w:hAnsi="Times New Roman" w:cs="Times New Roman"/>
          <w:sz w:val="22"/>
          <w:szCs w:val="22"/>
        </w:rPr>
        <w:t>(должность, фамилия, инициалы руководителя)</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center"/>
        <w:outlineLvl w:val="4"/>
        <w:rPr>
          <w:rFonts w:ascii="Times New Roman" w:hAnsi="Times New Roman" w:cs="Times New Roman"/>
          <w:sz w:val="22"/>
          <w:szCs w:val="22"/>
        </w:rPr>
      </w:pPr>
      <w:bookmarkStart w:id="57" w:name="Par1632"/>
      <w:bookmarkEnd w:id="57"/>
      <w:r w:rsidRPr="002F3FC3">
        <w:rPr>
          <w:rFonts w:ascii="Times New Roman" w:hAnsi="Times New Roman" w:cs="Times New Roman"/>
          <w:b/>
          <w:bCs/>
          <w:sz w:val="22"/>
          <w:szCs w:val="22"/>
        </w:rPr>
        <w:t>АКТ</w:t>
      </w: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приемки бланков строгой отчетности</w:t>
      </w:r>
    </w:p>
    <w:p w:rsidR="00B24F88" w:rsidRPr="002F3FC3" w:rsidRDefault="00B24F88" w:rsidP="00B24F88">
      <w:pPr>
        <w:pStyle w:val="ConsPlusNormal"/>
        <w:jc w:val="both"/>
        <w:rPr>
          <w:rFonts w:ascii="Times New Roman" w:hAnsi="Times New Roman" w:cs="Times New Roman"/>
          <w:sz w:val="22"/>
          <w:szCs w:val="22"/>
        </w:rPr>
      </w:pPr>
    </w:p>
    <w:tbl>
      <w:tblPr>
        <w:tblW w:w="5000" w:type="pct"/>
        <w:tblCellMar>
          <w:left w:w="0" w:type="dxa"/>
          <w:right w:w="0" w:type="dxa"/>
        </w:tblCellMar>
        <w:tblLook w:val="0000"/>
      </w:tblPr>
      <w:tblGrid>
        <w:gridCol w:w="5103"/>
        <w:gridCol w:w="5104"/>
      </w:tblGrid>
      <w:tr w:rsidR="00B24F88" w:rsidRPr="002F3FC3" w:rsidTr="00134347">
        <w:tc>
          <w:tcPr>
            <w:tcW w:w="5103" w:type="dxa"/>
          </w:tcPr>
          <w:p w:rsidR="00B24F88" w:rsidRPr="002F3FC3" w:rsidRDefault="00B24F88" w:rsidP="00134347">
            <w:pPr>
              <w:pStyle w:val="ConsPlusNormal"/>
              <w:rPr>
                <w:rFonts w:ascii="Times New Roman" w:hAnsi="Times New Roman" w:cs="Times New Roman"/>
                <w:sz w:val="22"/>
                <w:szCs w:val="22"/>
              </w:rPr>
            </w:pPr>
            <w:r w:rsidRPr="002F3FC3">
              <w:rPr>
                <w:rFonts w:ascii="Times New Roman" w:hAnsi="Times New Roman" w:cs="Times New Roman"/>
                <w:sz w:val="22"/>
                <w:szCs w:val="22"/>
              </w:rPr>
              <w:t>"___" ___________ 20__ г.</w:t>
            </w:r>
          </w:p>
        </w:tc>
        <w:tc>
          <w:tcPr>
            <w:tcW w:w="5103" w:type="dxa"/>
          </w:tcPr>
          <w:p w:rsidR="00B24F88" w:rsidRPr="002F3FC3" w:rsidRDefault="00B24F88" w:rsidP="00134347">
            <w:pPr>
              <w:pStyle w:val="ConsPlusNormal"/>
              <w:jc w:val="right"/>
              <w:rPr>
                <w:rFonts w:ascii="Times New Roman" w:hAnsi="Times New Roman" w:cs="Times New Roman"/>
                <w:sz w:val="22"/>
                <w:szCs w:val="22"/>
              </w:rPr>
            </w:pPr>
            <w:r w:rsidRPr="002F3FC3">
              <w:rPr>
                <w:rFonts w:ascii="Times New Roman" w:hAnsi="Times New Roman" w:cs="Times New Roman"/>
                <w:sz w:val="22"/>
                <w:szCs w:val="22"/>
              </w:rPr>
              <w:t>N _____</w:t>
            </w:r>
          </w:p>
        </w:tc>
      </w:tr>
    </w:tbl>
    <w:p w:rsidR="00B24F88" w:rsidRPr="002F3FC3" w:rsidRDefault="00B24F88" w:rsidP="00B24F88">
      <w:pPr>
        <w:pStyle w:val="ConsPlusNonformat"/>
        <w:spacing w:before="200"/>
        <w:jc w:val="both"/>
        <w:rPr>
          <w:rFonts w:ascii="Times New Roman" w:hAnsi="Times New Roman" w:cs="Times New Roman"/>
          <w:sz w:val="22"/>
          <w:szCs w:val="22"/>
        </w:rPr>
      </w:pPr>
      <w:r w:rsidRPr="002F3FC3">
        <w:rPr>
          <w:rFonts w:ascii="Times New Roman" w:hAnsi="Times New Roman" w:cs="Times New Roman"/>
          <w:sz w:val="22"/>
          <w:szCs w:val="22"/>
        </w:rPr>
        <w:t>Комиссия в составе:</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Председатель   ____________________________________________________________</w:t>
      </w:r>
      <w:r w:rsidR="00CB2527">
        <w:rPr>
          <w:rFonts w:ascii="Times New Roman" w:hAnsi="Times New Roman" w:cs="Times New Roman"/>
          <w:sz w:val="22"/>
          <w:szCs w:val="22"/>
        </w:rPr>
        <w:t>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Члены комиссии: ___________________________________________________________</w:t>
      </w:r>
      <w:r w:rsidR="00CB2527">
        <w:rPr>
          <w:rFonts w:ascii="Times New Roman" w:hAnsi="Times New Roman" w:cs="Times New Roman"/>
          <w:sz w:val="22"/>
          <w:szCs w:val="22"/>
        </w:rPr>
        <w:t>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____________________________________________________________</w:t>
      </w:r>
      <w:r w:rsidR="00CB2527">
        <w:rPr>
          <w:rFonts w:ascii="Times New Roman" w:hAnsi="Times New Roman" w:cs="Times New Roman"/>
          <w:sz w:val="22"/>
          <w:szCs w:val="22"/>
        </w:rPr>
        <w:t>_________________________</w:t>
      </w:r>
    </w:p>
    <w:p w:rsidR="00B24F88" w:rsidRPr="002F3FC3" w:rsidRDefault="00CB2527" w:rsidP="00B24F88">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B24F88" w:rsidRPr="002F3FC3">
        <w:rPr>
          <w:rFonts w:ascii="Times New Roman" w:hAnsi="Times New Roman" w:cs="Times New Roman"/>
          <w:sz w:val="22"/>
          <w:szCs w:val="22"/>
        </w:rPr>
        <w:t>должность,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___________________________________________________________</w:t>
      </w:r>
      <w:r w:rsidR="00CB2527">
        <w:rPr>
          <w:rFonts w:ascii="Times New Roman" w:hAnsi="Times New Roman" w:cs="Times New Roman"/>
          <w:sz w:val="22"/>
          <w:szCs w:val="22"/>
        </w:rPr>
        <w:t>_________________________</w:t>
      </w:r>
      <w:r w:rsidRPr="002F3FC3">
        <w:rPr>
          <w:rFonts w:ascii="Times New Roman" w:hAnsi="Times New Roman" w:cs="Times New Roman"/>
          <w:sz w:val="22"/>
          <w:szCs w:val="22"/>
        </w:rPr>
        <w:t>,</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назначенная ____________________________________ от "__" __________ 20__ г.</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(распорядительный акт руководителя)</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N  ___, произвела проверку фактического наличия бланков строгой отчетности,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полученных  от  __________________________________________________________,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согласно счету от "___" _____________ 20__ г. N ___________________________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и накладной от "___" _____________ 20__ г. N 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В результате проверки выявлено:</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1. Состояние упаковки ____________________________________________________.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2. Наличие документов строгой отчетности</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rPr>
          <w:rFonts w:ascii="Times New Roman" w:hAnsi="Times New Roman" w:cs="Times New Roman"/>
          <w:sz w:val="22"/>
          <w:szCs w:val="22"/>
        </w:rPr>
        <w:sectPr w:rsidR="00B24F88" w:rsidRPr="002F3FC3" w:rsidSect="00134347">
          <w:pgSz w:w="11906" w:h="16838"/>
          <w:pgMar w:top="851"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tblPr>
      <w:tblGrid>
        <w:gridCol w:w="2050"/>
        <w:gridCol w:w="1612"/>
        <w:gridCol w:w="2050"/>
        <w:gridCol w:w="1319"/>
        <w:gridCol w:w="1465"/>
        <w:gridCol w:w="1320"/>
        <w:gridCol w:w="1465"/>
        <w:gridCol w:w="1465"/>
        <w:gridCol w:w="1758"/>
      </w:tblGrid>
      <w:tr w:rsidR="00B24F88" w:rsidRPr="002F3FC3" w:rsidTr="00134347">
        <w:tc>
          <w:tcPr>
            <w:tcW w:w="2050"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lastRenderedPageBreak/>
              <w:t>Наименование и код формы</w:t>
            </w:r>
          </w:p>
        </w:tc>
        <w:tc>
          <w:tcPr>
            <w:tcW w:w="3662" w:type="dxa"/>
            <w:gridSpan w:val="2"/>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Количество бланков (единиц)</w:t>
            </w:r>
          </w:p>
        </w:tc>
        <w:tc>
          <w:tcPr>
            <w:tcW w:w="1319"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N формы</w:t>
            </w:r>
          </w:p>
        </w:tc>
        <w:tc>
          <w:tcPr>
            <w:tcW w:w="1465"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Серия</w:t>
            </w:r>
          </w:p>
        </w:tc>
        <w:tc>
          <w:tcPr>
            <w:tcW w:w="1320"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Излишки (единиц)</w:t>
            </w:r>
          </w:p>
        </w:tc>
        <w:tc>
          <w:tcPr>
            <w:tcW w:w="1465"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Недостачи (единиц)</w:t>
            </w:r>
          </w:p>
        </w:tc>
        <w:tc>
          <w:tcPr>
            <w:tcW w:w="1465"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Брак (единиц)</w:t>
            </w:r>
          </w:p>
        </w:tc>
        <w:tc>
          <w:tcPr>
            <w:tcW w:w="1758"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На общую сумму, руб.</w:t>
            </w:r>
          </w:p>
        </w:tc>
      </w:tr>
      <w:tr w:rsidR="00B24F88" w:rsidRPr="002F3FC3" w:rsidTr="00134347">
        <w:tc>
          <w:tcPr>
            <w:tcW w:w="2050"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c>
          <w:tcPr>
            <w:tcW w:w="161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по накладной</w:t>
            </w:r>
          </w:p>
        </w:tc>
        <w:tc>
          <w:tcPr>
            <w:tcW w:w="205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фактическое</w:t>
            </w:r>
          </w:p>
        </w:tc>
        <w:tc>
          <w:tcPr>
            <w:tcW w:w="1319"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c>
          <w:tcPr>
            <w:tcW w:w="1465"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c>
          <w:tcPr>
            <w:tcW w:w="1320"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c>
          <w:tcPr>
            <w:tcW w:w="1465"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c>
          <w:tcPr>
            <w:tcW w:w="1465"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c>
          <w:tcPr>
            <w:tcW w:w="1758"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r>
      <w:tr w:rsidR="00B24F88" w:rsidRPr="002F3FC3" w:rsidTr="00134347">
        <w:tc>
          <w:tcPr>
            <w:tcW w:w="205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1</w:t>
            </w:r>
          </w:p>
        </w:tc>
        <w:tc>
          <w:tcPr>
            <w:tcW w:w="161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3</w:t>
            </w:r>
          </w:p>
        </w:tc>
        <w:tc>
          <w:tcPr>
            <w:tcW w:w="1319"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4</w:t>
            </w: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5</w:t>
            </w:r>
          </w:p>
        </w:tc>
        <w:tc>
          <w:tcPr>
            <w:tcW w:w="132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6</w:t>
            </w: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7</w:t>
            </w: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8</w:t>
            </w:r>
          </w:p>
        </w:tc>
        <w:tc>
          <w:tcPr>
            <w:tcW w:w="1758"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9</w:t>
            </w:r>
          </w:p>
        </w:tc>
      </w:tr>
      <w:tr w:rsidR="00B24F88" w:rsidRPr="002F3FC3" w:rsidTr="00134347">
        <w:tc>
          <w:tcPr>
            <w:tcW w:w="205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61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05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19"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2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758"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134347">
        <w:tc>
          <w:tcPr>
            <w:tcW w:w="205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61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05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19"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2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758"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134347">
        <w:tc>
          <w:tcPr>
            <w:tcW w:w="205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61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05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19"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2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758"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134347">
        <w:tc>
          <w:tcPr>
            <w:tcW w:w="205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61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05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19"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2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65"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758"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bl>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Подписи членов комиссии: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Председатель _______________ ________________________ 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(подпись)             (расшифровка)</w:t>
      </w: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Члены комиссии: _____________ ________________________ ____________________</w:t>
      </w:r>
    </w:p>
    <w:p w:rsidR="00B24F88" w:rsidRPr="002F3FC3" w:rsidRDefault="00CB2527" w:rsidP="00B24F88">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B24F88" w:rsidRPr="002F3FC3">
        <w:rPr>
          <w:rFonts w:ascii="Times New Roman" w:hAnsi="Times New Roman" w:cs="Times New Roman"/>
          <w:sz w:val="22"/>
          <w:szCs w:val="22"/>
        </w:rPr>
        <w:t>должность)          (подпись)            (расшифровка)</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_____________ ________________________ 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(должность)          (подпись)            </w:t>
      </w:r>
      <w:r w:rsidR="00CB2527">
        <w:rPr>
          <w:rFonts w:ascii="Times New Roman" w:hAnsi="Times New Roman" w:cs="Times New Roman"/>
          <w:sz w:val="22"/>
          <w:szCs w:val="22"/>
        </w:rPr>
        <w:t xml:space="preserve">            (</w:t>
      </w:r>
      <w:r w:rsidRPr="002F3FC3">
        <w:rPr>
          <w:rFonts w:ascii="Times New Roman" w:hAnsi="Times New Roman" w:cs="Times New Roman"/>
          <w:sz w:val="22"/>
          <w:szCs w:val="22"/>
        </w:rPr>
        <w:t>расшифровка)</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_____________ ________________________ 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(подпись)            </w:t>
      </w:r>
      <w:r w:rsidR="00CB2527">
        <w:rPr>
          <w:rFonts w:ascii="Times New Roman" w:hAnsi="Times New Roman" w:cs="Times New Roman"/>
          <w:sz w:val="22"/>
          <w:szCs w:val="22"/>
        </w:rPr>
        <w:t xml:space="preserve">             (</w:t>
      </w:r>
      <w:r w:rsidRPr="002F3FC3">
        <w:rPr>
          <w:rFonts w:ascii="Times New Roman" w:hAnsi="Times New Roman" w:cs="Times New Roman"/>
          <w:sz w:val="22"/>
          <w:szCs w:val="22"/>
        </w:rPr>
        <w:t>расшифровка)</w:t>
      </w: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Указанные   в   настоящем   акте   бланки   строгой  отчетности  принял  на</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ответственное хранение и оприходовал в ____________________________________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(наименование документа)</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 _____________ 20__ г. N ____</w:t>
      </w: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 ____________________ 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(фамилия, инициалы)      (подпись)</w:t>
      </w:r>
    </w:p>
    <w:p w:rsidR="00B24F88" w:rsidRPr="002F3FC3" w:rsidRDefault="00B24F88" w:rsidP="00B24F88">
      <w:pPr>
        <w:pStyle w:val="ConsPlusNormal"/>
        <w:rPr>
          <w:rFonts w:ascii="Times New Roman" w:hAnsi="Times New Roman" w:cs="Times New Roman"/>
          <w:sz w:val="22"/>
          <w:szCs w:val="22"/>
        </w:rPr>
        <w:sectPr w:rsidR="00B24F88" w:rsidRPr="002F3FC3">
          <w:headerReference w:type="default" r:id="rId72"/>
          <w:footerReference w:type="default" r:id="rId73"/>
          <w:pgSz w:w="16838" w:h="11906" w:orient="landscape"/>
          <w:pgMar w:top="1133" w:right="1440" w:bottom="566" w:left="1440" w:header="0" w:footer="0" w:gutter="0"/>
          <w:cols w:space="720"/>
          <w:noEndnote/>
        </w:sect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2"/>
      </w:tblGrid>
      <w:tr w:rsidR="00CB2527" w:rsidTr="00CB2527">
        <w:tc>
          <w:tcPr>
            <w:tcW w:w="5211" w:type="dxa"/>
          </w:tcPr>
          <w:p w:rsidR="00CB2527" w:rsidRDefault="00CB2527" w:rsidP="00B24F88">
            <w:pPr>
              <w:pStyle w:val="ConsPlusNormal"/>
              <w:jc w:val="both"/>
              <w:rPr>
                <w:rFonts w:ascii="Times New Roman" w:hAnsi="Times New Roman" w:cs="Times New Roman"/>
                <w:sz w:val="22"/>
                <w:szCs w:val="22"/>
              </w:rPr>
            </w:pPr>
          </w:p>
        </w:tc>
        <w:tc>
          <w:tcPr>
            <w:tcW w:w="5212" w:type="dxa"/>
          </w:tcPr>
          <w:p w:rsidR="00CB2527" w:rsidRPr="002F3FC3" w:rsidRDefault="00CB2527" w:rsidP="00CB2527">
            <w:pPr>
              <w:pStyle w:val="ConsPlusNormal"/>
              <w:outlineLvl w:val="2"/>
              <w:rPr>
                <w:rFonts w:ascii="Times New Roman" w:hAnsi="Times New Roman" w:cs="Times New Roman"/>
                <w:sz w:val="22"/>
                <w:szCs w:val="22"/>
              </w:rPr>
            </w:pPr>
            <w:r w:rsidRPr="002F3FC3">
              <w:rPr>
                <w:rFonts w:ascii="Times New Roman" w:hAnsi="Times New Roman" w:cs="Times New Roman"/>
                <w:sz w:val="22"/>
                <w:szCs w:val="22"/>
              </w:rPr>
              <w:t>Приложение N 9</w:t>
            </w:r>
          </w:p>
          <w:p w:rsidR="00CB2527" w:rsidRPr="002F3FC3" w:rsidRDefault="00CB2527" w:rsidP="00CB2527">
            <w:pPr>
              <w:pStyle w:val="ConsPlusNormal"/>
              <w:rPr>
                <w:rFonts w:ascii="Times New Roman" w:hAnsi="Times New Roman" w:cs="Times New Roman"/>
                <w:sz w:val="22"/>
                <w:szCs w:val="22"/>
              </w:rPr>
            </w:pPr>
            <w:r w:rsidRPr="002F3FC3">
              <w:rPr>
                <w:rFonts w:ascii="Times New Roman" w:hAnsi="Times New Roman" w:cs="Times New Roman"/>
                <w:sz w:val="22"/>
                <w:szCs w:val="22"/>
              </w:rPr>
              <w:t>к Учетной политике</w:t>
            </w:r>
          </w:p>
          <w:p w:rsidR="00CB2527" w:rsidRPr="002F3FC3" w:rsidRDefault="00CB2527" w:rsidP="00CB2527">
            <w:pPr>
              <w:pStyle w:val="ConsPlusNormal"/>
              <w:rPr>
                <w:rFonts w:ascii="Times New Roman" w:hAnsi="Times New Roman" w:cs="Times New Roman"/>
                <w:sz w:val="22"/>
                <w:szCs w:val="22"/>
              </w:rPr>
            </w:pPr>
            <w:r w:rsidRPr="002F3FC3">
              <w:rPr>
                <w:rFonts w:ascii="Times New Roman" w:hAnsi="Times New Roman" w:cs="Times New Roman"/>
                <w:sz w:val="22"/>
                <w:szCs w:val="22"/>
              </w:rPr>
              <w:t>для целей бюджетного учета</w:t>
            </w:r>
          </w:p>
          <w:p w:rsidR="00CB2527" w:rsidRDefault="00CB2527" w:rsidP="00B24F88">
            <w:pPr>
              <w:pStyle w:val="ConsPlusNormal"/>
              <w:jc w:val="both"/>
              <w:rPr>
                <w:rFonts w:ascii="Times New Roman" w:hAnsi="Times New Roman" w:cs="Times New Roman"/>
                <w:sz w:val="22"/>
                <w:szCs w:val="22"/>
              </w:rPr>
            </w:pPr>
          </w:p>
        </w:tc>
      </w:tr>
    </w:tbl>
    <w:p w:rsidR="00B24F88" w:rsidRDefault="00B24F88" w:rsidP="00B24F88">
      <w:pPr>
        <w:pStyle w:val="ConsPlusNormal"/>
        <w:jc w:val="both"/>
        <w:rPr>
          <w:rFonts w:ascii="Times New Roman" w:hAnsi="Times New Roman" w:cs="Times New Roman"/>
          <w:sz w:val="22"/>
          <w:szCs w:val="22"/>
        </w:rPr>
      </w:pPr>
    </w:p>
    <w:p w:rsidR="00CB2527" w:rsidRPr="002F3FC3" w:rsidRDefault="00CB2527" w:rsidP="00B24F88">
      <w:pPr>
        <w:pStyle w:val="ConsPlusNormal"/>
        <w:jc w:val="both"/>
        <w:rPr>
          <w:rFonts w:ascii="Times New Roman" w:hAnsi="Times New Roman" w:cs="Times New Roman"/>
          <w:sz w:val="22"/>
          <w:szCs w:val="22"/>
        </w:rPr>
      </w:pPr>
    </w:p>
    <w:p w:rsidR="00B24F88" w:rsidRPr="002F3FC3" w:rsidRDefault="00B24F88" w:rsidP="00CB2527">
      <w:pPr>
        <w:pStyle w:val="ConsPlusNormal"/>
        <w:jc w:val="center"/>
        <w:rPr>
          <w:rFonts w:ascii="Times New Roman" w:hAnsi="Times New Roman" w:cs="Times New Roman"/>
          <w:sz w:val="22"/>
          <w:szCs w:val="22"/>
        </w:rPr>
      </w:pPr>
      <w:bookmarkStart w:id="58" w:name="Par1738"/>
      <w:bookmarkEnd w:id="58"/>
      <w:r w:rsidRPr="002F3FC3">
        <w:rPr>
          <w:rFonts w:ascii="Times New Roman" w:hAnsi="Times New Roman" w:cs="Times New Roman"/>
          <w:b/>
          <w:bCs/>
          <w:sz w:val="22"/>
          <w:szCs w:val="22"/>
        </w:rPr>
        <w:t>Порядок формирования и использования резервов</w:t>
      </w:r>
    </w:p>
    <w:p w:rsidR="00B24F88" w:rsidRPr="002F3FC3" w:rsidRDefault="00B24F88" w:rsidP="00CB2527">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предстоящих расходов</w:t>
      </w:r>
    </w:p>
    <w:p w:rsidR="00B24F88" w:rsidRPr="002F3FC3" w:rsidRDefault="00B24F88" w:rsidP="00166587">
      <w:pPr>
        <w:pStyle w:val="ConsPlusNormal"/>
        <w:spacing w:line="360" w:lineRule="auto"/>
        <w:jc w:val="both"/>
        <w:rPr>
          <w:rFonts w:ascii="Times New Roman" w:hAnsi="Times New Roman" w:cs="Times New Roman"/>
          <w:sz w:val="22"/>
          <w:szCs w:val="22"/>
        </w:rPr>
      </w:pPr>
    </w:p>
    <w:p w:rsidR="00B24F88" w:rsidRPr="002F3FC3" w:rsidRDefault="00B24F88" w:rsidP="00CB2527">
      <w:pPr>
        <w:pStyle w:val="ConsPlusNormal"/>
        <w:spacing w:line="360" w:lineRule="auto"/>
        <w:jc w:val="center"/>
        <w:outlineLvl w:val="3"/>
        <w:rPr>
          <w:rFonts w:ascii="Times New Roman" w:hAnsi="Times New Roman" w:cs="Times New Roman"/>
          <w:sz w:val="22"/>
          <w:szCs w:val="22"/>
        </w:rPr>
      </w:pPr>
      <w:r w:rsidRPr="002F3FC3">
        <w:rPr>
          <w:rFonts w:ascii="Times New Roman" w:hAnsi="Times New Roman" w:cs="Times New Roman"/>
          <w:b/>
          <w:bCs/>
          <w:sz w:val="22"/>
          <w:szCs w:val="22"/>
        </w:rPr>
        <w:t>1. Общие положения</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1.1. В учете формируются следующие резервы:</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резерв для оплаты отпусков за фактически отработанное время и выплаты компенсаций за неиспользованный отпуск, включая страховые взносы.</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1.2. Каждый резерв используется только на покрытие тех расходов, в отношении которых он был создан.</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1.3. 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1.4. Для отражения конкретных резервов на счете 0 401 60 000 вводятся аналитические коды в порядке, определенном Рабочим планом счетов.</w:t>
      </w:r>
    </w:p>
    <w:p w:rsidR="00B24F88" w:rsidRPr="002F3FC3" w:rsidRDefault="00B24F88" w:rsidP="00166587">
      <w:pPr>
        <w:pStyle w:val="ConsPlusNormal"/>
        <w:spacing w:line="360" w:lineRule="auto"/>
        <w:jc w:val="both"/>
        <w:rPr>
          <w:rFonts w:ascii="Times New Roman" w:hAnsi="Times New Roman" w:cs="Times New Roman"/>
          <w:sz w:val="22"/>
          <w:szCs w:val="22"/>
        </w:rPr>
      </w:pPr>
    </w:p>
    <w:p w:rsidR="00B24F88" w:rsidRPr="002F3FC3" w:rsidRDefault="00B24F88" w:rsidP="00CB2527">
      <w:pPr>
        <w:pStyle w:val="ConsPlusNormal"/>
        <w:spacing w:line="360" w:lineRule="auto"/>
        <w:jc w:val="center"/>
        <w:outlineLvl w:val="3"/>
        <w:rPr>
          <w:rFonts w:ascii="Times New Roman" w:hAnsi="Times New Roman" w:cs="Times New Roman"/>
          <w:sz w:val="22"/>
          <w:szCs w:val="22"/>
        </w:rPr>
      </w:pPr>
      <w:r w:rsidRPr="002F3FC3">
        <w:rPr>
          <w:rFonts w:ascii="Times New Roman" w:hAnsi="Times New Roman" w:cs="Times New Roman"/>
          <w:b/>
          <w:bCs/>
          <w:sz w:val="22"/>
          <w:szCs w:val="22"/>
        </w:rPr>
        <w:t>2. Резерв для оплаты отпусков</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2.1. В целях расчета резерва для оплаты отпусков осуществляется оценка обязательств по состоянию на конец каждого месяца.</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2.2. Резерв на оплату отпусков определяется на последний день расчетного периода исходя из количества дней неиспользованного отпуска по всем работникам на эту дату.</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2.3. Для определения размера обязательства за пять рабочих дней до окончания каждого расчетного периода формируются сведения о неиспользованных днях отпуска по каждому работнику по форме, приведенной в </w:t>
      </w:r>
      <w:hyperlink w:anchor="Par1782" w:tooltip="Сведения о количестве неиспользованных дней отпуска" w:history="1">
        <w:r w:rsidRPr="002F3FC3">
          <w:rPr>
            <w:rFonts w:ascii="Times New Roman" w:hAnsi="Times New Roman" w:cs="Times New Roman"/>
            <w:sz w:val="22"/>
            <w:szCs w:val="22"/>
          </w:rPr>
          <w:t>Приложении</w:t>
        </w:r>
      </w:hyperlink>
      <w:r w:rsidRPr="002F3FC3">
        <w:rPr>
          <w:rFonts w:ascii="Times New Roman" w:hAnsi="Times New Roman" w:cs="Times New Roman"/>
          <w:sz w:val="22"/>
          <w:szCs w:val="22"/>
        </w:rPr>
        <w:t xml:space="preserve"> к настоящему Порядку.</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2.4. Резерв для оплаты отпусков состоит из определяемых отдельно обязательств:</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на оплату отпусков работникам;</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на уплату страховых взносов.</w:t>
      </w:r>
    </w:p>
    <w:p w:rsidR="00B24F88" w:rsidRDefault="00B24F88" w:rsidP="00CB2527">
      <w:pPr>
        <w:pStyle w:val="ConsPlusNormal"/>
        <w:ind w:firstLine="709"/>
        <w:jc w:val="both"/>
        <w:rPr>
          <w:rFonts w:ascii="Times New Roman" w:hAnsi="Times New Roman" w:cs="Times New Roman"/>
          <w:sz w:val="22"/>
          <w:szCs w:val="22"/>
        </w:rPr>
      </w:pPr>
      <w:bookmarkStart w:id="59" w:name="Par1758"/>
      <w:bookmarkEnd w:id="59"/>
      <w:r w:rsidRPr="002F3FC3">
        <w:rPr>
          <w:rFonts w:ascii="Times New Roman" w:hAnsi="Times New Roman" w:cs="Times New Roman"/>
          <w:sz w:val="22"/>
          <w:szCs w:val="22"/>
        </w:rPr>
        <w:t>2.5. Расчет оценки обязательства на оплату отпусков производится исходя из среднедневного заработка каждого работника по формуле:</w:t>
      </w:r>
    </w:p>
    <w:p w:rsidR="00CB2527" w:rsidRPr="002F3FC3" w:rsidRDefault="00CB2527" w:rsidP="00CB2527">
      <w:pPr>
        <w:pStyle w:val="ConsPlusNormal"/>
        <w:ind w:firstLine="709"/>
        <w:jc w:val="both"/>
        <w:rPr>
          <w:rFonts w:ascii="Times New Roman" w:hAnsi="Times New Roman" w:cs="Times New Roman"/>
          <w:sz w:val="22"/>
          <w:szCs w:val="22"/>
        </w:rPr>
      </w:pP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noProof/>
          <w:position w:val="-9"/>
          <w:sz w:val="22"/>
          <w:szCs w:val="22"/>
        </w:rPr>
        <w:drawing>
          <wp:inline distT="0" distB="0" distL="0" distR="0">
            <wp:extent cx="3408045" cy="257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4"/>
                    <a:srcRect/>
                    <a:stretch>
                      <a:fillRect/>
                    </a:stretch>
                  </pic:blipFill>
                  <pic:spPr bwMode="auto">
                    <a:xfrm>
                      <a:off x="0" y="0"/>
                      <a:ext cx="3408045" cy="257175"/>
                    </a:xfrm>
                    <a:prstGeom prst="rect">
                      <a:avLst/>
                    </a:prstGeom>
                    <a:noFill/>
                    <a:ln w="9525">
                      <a:noFill/>
                      <a:miter lim="800000"/>
                      <a:headEnd/>
                      <a:tailEnd/>
                    </a:ln>
                  </pic:spPr>
                </pic:pic>
              </a:graphicData>
            </a:graphic>
          </wp:inline>
        </w:drawing>
      </w:r>
      <w:r w:rsidRPr="002F3FC3">
        <w:rPr>
          <w:rFonts w:ascii="Times New Roman" w:hAnsi="Times New Roman" w:cs="Times New Roman"/>
          <w:sz w:val="22"/>
          <w:szCs w:val="22"/>
        </w:rPr>
        <w:t>,</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где К</w:t>
      </w:r>
      <w:r w:rsidRPr="002F3FC3">
        <w:rPr>
          <w:rFonts w:ascii="Times New Roman" w:hAnsi="Times New Roman" w:cs="Times New Roman"/>
          <w:sz w:val="22"/>
          <w:szCs w:val="22"/>
          <w:vertAlign w:val="subscript"/>
        </w:rPr>
        <w:t>n</w:t>
      </w:r>
      <w:r w:rsidRPr="002F3FC3">
        <w:rPr>
          <w:rFonts w:ascii="Times New Roman" w:hAnsi="Times New Roman" w:cs="Times New Roman"/>
          <w:sz w:val="22"/>
          <w:szCs w:val="22"/>
        </w:rPr>
        <w:t xml:space="preserve"> - количество не использованных n-м работником дней отпуска по состоянию на конец расчетного периода;</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СДЗ</w:t>
      </w:r>
      <w:r w:rsidRPr="002F3FC3">
        <w:rPr>
          <w:rFonts w:ascii="Times New Roman" w:hAnsi="Times New Roman" w:cs="Times New Roman"/>
          <w:sz w:val="22"/>
          <w:szCs w:val="22"/>
          <w:vertAlign w:val="subscript"/>
        </w:rPr>
        <w:t>n</w:t>
      </w:r>
      <w:r w:rsidRPr="002F3FC3">
        <w:rPr>
          <w:rFonts w:ascii="Times New Roman" w:hAnsi="Times New Roman" w:cs="Times New Roman"/>
          <w:sz w:val="22"/>
          <w:szCs w:val="22"/>
        </w:rPr>
        <w:t xml:space="preserve"> - средний дневной заработок n-го работника, определяемый по состоянию на конец расчетного периода в соответствии с </w:t>
      </w:r>
      <w:hyperlink r:id="rId75" w:history="1">
        <w:r w:rsidRPr="002F3FC3">
          <w:rPr>
            <w:rFonts w:ascii="Times New Roman" w:hAnsi="Times New Roman" w:cs="Times New Roman"/>
            <w:sz w:val="22"/>
            <w:szCs w:val="22"/>
          </w:rPr>
          <w:t>п. 10</w:t>
        </w:r>
      </w:hyperlink>
      <w:r w:rsidRPr="002F3FC3">
        <w:rPr>
          <w:rFonts w:ascii="Times New Roman" w:hAnsi="Times New Roman" w:cs="Times New Roman"/>
          <w:sz w:val="22"/>
          <w:szCs w:val="22"/>
        </w:rPr>
        <w:t xml:space="preserve"> Положения об особенностях порядка исчисления средней заработной платы (утв. Постановлением Правительства РФ от 24.12.2007 N 922);</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n - число работников, имеющих право на оплачиваемые отпуска по состоянию на конец соответствующего периода.</w:t>
      </w:r>
    </w:p>
    <w:p w:rsidR="00B24F88" w:rsidRDefault="00B24F88" w:rsidP="00CB2527">
      <w:pPr>
        <w:pStyle w:val="ConsPlusNormal"/>
        <w:numPr>
          <w:ilvl w:val="1"/>
          <w:numId w:val="4"/>
        </w:numPr>
        <w:jc w:val="both"/>
        <w:rPr>
          <w:rFonts w:ascii="Times New Roman" w:hAnsi="Times New Roman" w:cs="Times New Roman"/>
          <w:sz w:val="22"/>
          <w:szCs w:val="22"/>
        </w:rPr>
      </w:pPr>
      <w:r w:rsidRPr="002F3FC3">
        <w:rPr>
          <w:rFonts w:ascii="Times New Roman" w:hAnsi="Times New Roman" w:cs="Times New Roman"/>
          <w:sz w:val="22"/>
          <w:szCs w:val="22"/>
        </w:rPr>
        <w:t>Оценка обязательств по сумме страховых взносов рассчитывается по формуле:</w:t>
      </w:r>
    </w:p>
    <w:p w:rsidR="00CB2527" w:rsidRPr="002F3FC3" w:rsidRDefault="00CB2527" w:rsidP="00CB2527">
      <w:pPr>
        <w:pStyle w:val="ConsPlusNormal"/>
        <w:ind w:left="1105"/>
        <w:jc w:val="both"/>
        <w:rPr>
          <w:rFonts w:ascii="Times New Roman" w:hAnsi="Times New Roman" w:cs="Times New Roman"/>
          <w:sz w:val="22"/>
          <w:szCs w:val="22"/>
        </w:rPr>
      </w:pP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noProof/>
          <w:position w:val="-5"/>
          <w:sz w:val="22"/>
          <w:szCs w:val="22"/>
        </w:rPr>
        <w:drawing>
          <wp:inline distT="0" distB="0" distL="0" distR="0">
            <wp:extent cx="5524500" cy="19621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6"/>
                    <a:srcRect/>
                    <a:stretch>
                      <a:fillRect/>
                    </a:stretch>
                  </pic:blipFill>
                  <pic:spPr bwMode="auto">
                    <a:xfrm>
                      <a:off x="0" y="0"/>
                      <a:ext cx="5524500" cy="196215"/>
                    </a:xfrm>
                    <a:prstGeom prst="rect">
                      <a:avLst/>
                    </a:prstGeom>
                    <a:noFill/>
                    <a:ln w="9525">
                      <a:noFill/>
                      <a:miter lim="800000"/>
                      <a:headEnd/>
                      <a:tailEnd/>
                    </a:ln>
                  </pic:spPr>
                </pic:pic>
              </a:graphicData>
            </a:graphic>
          </wp:inline>
        </w:drawing>
      </w:r>
      <w:r w:rsidRPr="002F3FC3">
        <w:rPr>
          <w:rFonts w:ascii="Times New Roman" w:hAnsi="Times New Roman" w:cs="Times New Roman"/>
          <w:sz w:val="22"/>
          <w:szCs w:val="22"/>
        </w:rPr>
        <w:t>,</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где С - средневзвешенная ставка страховых взносов за последний месяц соответствующего периода.</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2.7. 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2.8. Расчет оценки обязательств и суммы резерва для оплаты отпусков оформляется отдельным документом произвольной формы, который подписывают исполнитель и лицо, ответственное за ведение учета.</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lastRenderedPageBreak/>
        <w:t>2.9. 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Доначисленная сумма резерва относится на расходы текущего финансового года.</w:t>
      </w:r>
    </w:p>
    <w:p w:rsidR="00B24F88" w:rsidRPr="002F3FC3" w:rsidRDefault="00B24F88" w:rsidP="00CB2527">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2.10. 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p>
    <w:p w:rsidR="00B24F88" w:rsidRPr="002F3FC3" w:rsidRDefault="00B24F88" w:rsidP="00CB2527">
      <w:pPr>
        <w:pStyle w:val="ConsPlusNormal"/>
        <w:ind w:firstLine="709"/>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Default="00B24F88"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p w:rsidR="000B1975" w:rsidRDefault="000B1975" w:rsidP="00166587">
      <w:pPr>
        <w:pStyle w:val="ConsPlusNormal"/>
        <w:outlineLvl w:val="3"/>
        <w:rPr>
          <w:rFonts w:ascii="Times New Roman" w:hAnsi="Times New Roman" w:cs="Times New Roman"/>
          <w:sz w:val="22"/>
          <w:szCs w:val="2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2"/>
      </w:tblGrid>
      <w:tr w:rsidR="000B1975" w:rsidTr="000B1975">
        <w:tc>
          <w:tcPr>
            <w:tcW w:w="5211" w:type="dxa"/>
          </w:tcPr>
          <w:p w:rsidR="000B1975" w:rsidRDefault="000B1975" w:rsidP="00166587">
            <w:pPr>
              <w:pStyle w:val="ConsPlusNormal"/>
              <w:outlineLvl w:val="3"/>
              <w:rPr>
                <w:rFonts w:ascii="Times New Roman" w:hAnsi="Times New Roman" w:cs="Times New Roman"/>
                <w:sz w:val="22"/>
                <w:szCs w:val="22"/>
              </w:rPr>
            </w:pPr>
          </w:p>
        </w:tc>
        <w:tc>
          <w:tcPr>
            <w:tcW w:w="5212" w:type="dxa"/>
          </w:tcPr>
          <w:p w:rsidR="000B1975" w:rsidRDefault="000B1975" w:rsidP="000B1975">
            <w:pPr>
              <w:pStyle w:val="ConsPlusNormal"/>
              <w:outlineLvl w:val="3"/>
              <w:rPr>
                <w:rFonts w:ascii="Times New Roman" w:hAnsi="Times New Roman" w:cs="Times New Roman"/>
                <w:sz w:val="22"/>
                <w:szCs w:val="22"/>
              </w:rPr>
            </w:pPr>
            <w:r w:rsidRPr="002F3FC3">
              <w:rPr>
                <w:rFonts w:ascii="Times New Roman" w:hAnsi="Times New Roman" w:cs="Times New Roman"/>
                <w:sz w:val="22"/>
                <w:szCs w:val="22"/>
              </w:rPr>
              <w:t xml:space="preserve">Приложение </w:t>
            </w:r>
          </w:p>
          <w:p w:rsidR="00FE7F21" w:rsidRDefault="000B1975" w:rsidP="000B1975">
            <w:pPr>
              <w:pStyle w:val="ConsPlusNormal"/>
              <w:outlineLvl w:val="3"/>
              <w:rPr>
                <w:rFonts w:ascii="Times New Roman" w:hAnsi="Times New Roman" w:cs="Times New Roman"/>
                <w:sz w:val="22"/>
                <w:szCs w:val="22"/>
              </w:rPr>
            </w:pPr>
            <w:r w:rsidRPr="002F3FC3">
              <w:rPr>
                <w:rFonts w:ascii="Times New Roman" w:hAnsi="Times New Roman" w:cs="Times New Roman"/>
                <w:sz w:val="22"/>
                <w:szCs w:val="22"/>
              </w:rPr>
              <w:t>к Порядку формирования и</w:t>
            </w:r>
            <w:r w:rsidR="00FE7F21">
              <w:rPr>
                <w:rFonts w:ascii="Times New Roman" w:hAnsi="Times New Roman" w:cs="Times New Roman"/>
                <w:sz w:val="22"/>
                <w:szCs w:val="22"/>
              </w:rPr>
              <w:t xml:space="preserve"> </w:t>
            </w:r>
            <w:r w:rsidRPr="002F3FC3">
              <w:rPr>
                <w:rFonts w:ascii="Times New Roman" w:hAnsi="Times New Roman" w:cs="Times New Roman"/>
                <w:sz w:val="22"/>
                <w:szCs w:val="22"/>
              </w:rPr>
              <w:t xml:space="preserve">использования </w:t>
            </w:r>
          </w:p>
          <w:p w:rsidR="000B1975" w:rsidRPr="002F3FC3" w:rsidRDefault="000B1975" w:rsidP="000B1975">
            <w:pPr>
              <w:pStyle w:val="ConsPlusNormal"/>
              <w:outlineLvl w:val="3"/>
              <w:rPr>
                <w:rFonts w:ascii="Times New Roman" w:hAnsi="Times New Roman" w:cs="Times New Roman"/>
                <w:sz w:val="22"/>
                <w:szCs w:val="22"/>
              </w:rPr>
            </w:pPr>
            <w:r w:rsidRPr="002F3FC3">
              <w:rPr>
                <w:rFonts w:ascii="Times New Roman" w:hAnsi="Times New Roman" w:cs="Times New Roman"/>
                <w:sz w:val="22"/>
                <w:szCs w:val="22"/>
              </w:rPr>
              <w:t>резервов предстоящих расходов</w:t>
            </w:r>
          </w:p>
          <w:p w:rsidR="000B1975" w:rsidRDefault="000B1975" w:rsidP="00166587">
            <w:pPr>
              <w:pStyle w:val="ConsPlusNormal"/>
              <w:outlineLvl w:val="3"/>
              <w:rPr>
                <w:rFonts w:ascii="Times New Roman" w:hAnsi="Times New Roman" w:cs="Times New Roman"/>
                <w:sz w:val="22"/>
                <w:szCs w:val="22"/>
              </w:rPr>
            </w:pPr>
          </w:p>
        </w:tc>
      </w:tr>
    </w:tbl>
    <w:p w:rsidR="00B24F88" w:rsidRPr="002F3FC3" w:rsidRDefault="00B24F88" w:rsidP="000B1975">
      <w:pPr>
        <w:pStyle w:val="ConsPlusNormal"/>
        <w:outlineLvl w:val="4"/>
        <w:rPr>
          <w:rFonts w:ascii="Times New Roman" w:hAnsi="Times New Roman" w:cs="Times New Roman"/>
          <w:b/>
          <w:bCs/>
          <w:sz w:val="22"/>
          <w:szCs w:val="22"/>
        </w:rPr>
      </w:pPr>
      <w:bookmarkStart w:id="60" w:name="Par1782"/>
      <w:bookmarkEnd w:id="60"/>
    </w:p>
    <w:p w:rsidR="00B24F88" w:rsidRPr="002F3FC3" w:rsidRDefault="00B24F88" w:rsidP="00B24F88">
      <w:pPr>
        <w:pStyle w:val="ConsPlusNormal"/>
        <w:jc w:val="center"/>
        <w:outlineLvl w:val="4"/>
        <w:rPr>
          <w:rFonts w:ascii="Times New Roman" w:hAnsi="Times New Roman" w:cs="Times New Roman"/>
          <w:b/>
          <w:bCs/>
          <w:sz w:val="22"/>
          <w:szCs w:val="22"/>
        </w:rPr>
      </w:pPr>
    </w:p>
    <w:p w:rsidR="00B24F88" w:rsidRPr="002F3FC3" w:rsidRDefault="00B24F88" w:rsidP="00B24F88">
      <w:pPr>
        <w:pStyle w:val="ConsPlusNormal"/>
        <w:jc w:val="center"/>
        <w:outlineLvl w:val="4"/>
        <w:rPr>
          <w:rFonts w:ascii="Times New Roman" w:hAnsi="Times New Roman" w:cs="Times New Roman"/>
          <w:sz w:val="22"/>
          <w:szCs w:val="22"/>
        </w:rPr>
      </w:pPr>
      <w:r w:rsidRPr="002F3FC3">
        <w:rPr>
          <w:rFonts w:ascii="Times New Roman" w:hAnsi="Times New Roman" w:cs="Times New Roman"/>
          <w:b/>
          <w:bCs/>
          <w:sz w:val="22"/>
          <w:szCs w:val="22"/>
        </w:rPr>
        <w:t>Сведения о количестве неиспользованных дней отпуска</w:t>
      </w: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по состоянию на "__" ________ 20__ г.</w:t>
      </w:r>
    </w:p>
    <w:p w:rsidR="00B24F88" w:rsidRPr="002F3FC3" w:rsidRDefault="00B24F88" w:rsidP="00B24F88">
      <w:pPr>
        <w:pStyle w:val="ConsPlusNormal"/>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tblPr>
      <w:tblGrid>
        <w:gridCol w:w="623"/>
        <w:gridCol w:w="2558"/>
        <w:gridCol w:w="3402"/>
        <w:gridCol w:w="3544"/>
      </w:tblGrid>
      <w:tr w:rsidR="00B24F88" w:rsidRPr="002F3FC3" w:rsidTr="000B1975">
        <w:tc>
          <w:tcPr>
            <w:tcW w:w="623"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N п/п</w:t>
            </w:r>
          </w:p>
        </w:tc>
        <w:tc>
          <w:tcPr>
            <w:tcW w:w="2558"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Должность работника</w:t>
            </w:r>
          </w:p>
        </w:tc>
        <w:tc>
          <w:tcPr>
            <w:tcW w:w="34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Ф.И.О.</w:t>
            </w:r>
          </w:p>
        </w:tc>
        <w:tc>
          <w:tcPr>
            <w:tcW w:w="354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Количество неиспользованных дней отпуска за фактически отработанное время</w:t>
            </w:r>
          </w:p>
        </w:tc>
      </w:tr>
      <w:tr w:rsidR="00B24F88" w:rsidRPr="002F3FC3" w:rsidTr="000B1975">
        <w:tc>
          <w:tcPr>
            <w:tcW w:w="623"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558"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3402"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bl>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Исполнитель _______________ ________________________ 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(подпись)             (расшифровка)</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"__" ________ 20__ г.</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rPr>
          <w:rFonts w:ascii="Times New Roman" w:hAnsi="Times New Roman"/>
        </w:rPr>
      </w:pPr>
    </w:p>
    <w:p w:rsidR="000B1975" w:rsidRDefault="00B24F88" w:rsidP="000B1975">
      <w:pPr>
        <w:pStyle w:val="ConsPlusNormal"/>
        <w:jc w:val="right"/>
        <w:outlineLvl w:val="2"/>
        <w:rPr>
          <w:rFonts w:ascii="Times New Roman" w:hAnsi="Times New Roman" w:cs="Times New Roman"/>
          <w:sz w:val="22"/>
          <w:szCs w:val="22"/>
        </w:rPr>
      </w:pPr>
      <w:r w:rsidRPr="002F3FC3">
        <w:rPr>
          <w:rFonts w:ascii="Times New Roman" w:hAnsi="Times New Roman" w:cs="Times New Roman"/>
          <w:sz w:val="22"/>
          <w:szCs w:val="22"/>
        </w:rPr>
        <w:br w:type="page"/>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2"/>
      </w:tblGrid>
      <w:tr w:rsidR="000B1975" w:rsidTr="000B1975">
        <w:tc>
          <w:tcPr>
            <w:tcW w:w="5211" w:type="dxa"/>
          </w:tcPr>
          <w:p w:rsidR="000B1975" w:rsidRDefault="000B1975" w:rsidP="00B24F88">
            <w:pPr>
              <w:pStyle w:val="ConsPlusNormal"/>
              <w:jc w:val="right"/>
              <w:outlineLvl w:val="2"/>
              <w:rPr>
                <w:rFonts w:ascii="Times New Roman" w:hAnsi="Times New Roman" w:cs="Times New Roman"/>
                <w:sz w:val="22"/>
                <w:szCs w:val="22"/>
              </w:rPr>
            </w:pPr>
          </w:p>
        </w:tc>
        <w:tc>
          <w:tcPr>
            <w:tcW w:w="5212" w:type="dxa"/>
          </w:tcPr>
          <w:p w:rsidR="000B1975" w:rsidRPr="002F3FC3" w:rsidRDefault="000B1975" w:rsidP="000B1975">
            <w:pPr>
              <w:pStyle w:val="ConsPlusNormal"/>
              <w:outlineLvl w:val="2"/>
              <w:rPr>
                <w:rFonts w:ascii="Times New Roman" w:hAnsi="Times New Roman" w:cs="Times New Roman"/>
                <w:sz w:val="22"/>
                <w:szCs w:val="22"/>
              </w:rPr>
            </w:pPr>
            <w:r w:rsidRPr="002F3FC3">
              <w:rPr>
                <w:rFonts w:ascii="Times New Roman" w:hAnsi="Times New Roman" w:cs="Times New Roman"/>
                <w:sz w:val="22"/>
                <w:szCs w:val="22"/>
              </w:rPr>
              <w:t>Приложение N 10</w:t>
            </w:r>
          </w:p>
          <w:p w:rsidR="000B1975" w:rsidRPr="002F3FC3" w:rsidRDefault="000B1975" w:rsidP="000B1975">
            <w:pPr>
              <w:pStyle w:val="ConsPlusNormal"/>
              <w:rPr>
                <w:rFonts w:ascii="Times New Roman" w:hAnsi="Times New Roman" w:cs="Times New Roman"/>
                <w:sz w:val="22"/>
                <w:szCs w:val="22"/>
              </w:rPr>
            </w:pPr>
            <w:r w:rsidRPr="002F3FC3">
              <w:rPr>
                <w:rFonts w:ascii="Times New Roman" w:hAnsi="Times New Roman" w:cs="Times New Roman"/>
                <w:sz w:val="22"/>
                <w:szCs w:val="22"/>
              </w:rPr>
              <w:t>к Учетной политике</w:t>
            </w:r>
          </w:p>
          <w:p w:rsidR="000B1975" w:rsidRPr="002F3FC3" w:rsidRDefault="000B1975" w:rsidP="000B1975">
            <w:pPr>
              <w:pStyle w:val="ConsPlusNormal"/>
              <w:rPr>
                <w:rFonts w:ascii="Times New Roman" w:hAnsi="Times New Roman" w:cs="Times New Roman"/>
                <w:sz w:val="22"/>
                <w:szCs w:val="22"/>
              </w:rPr>
            </w:pPr>
            <w:r w:rsidRPr="002F3FC3">
              <w:rPr>
                <w:rFonts w:ascii="Times New Roman" w:hAnsi="Times New Roman" w:cs="Times New Roman"/>
                <w:sz w:val="22"/>
                <w:szCs w:val="22"/>
              </w:rPr>
              <w:t>для целей бюджетного учета</w:t>
            </w:r>
          </w:p>
          <w:p w:rsidR="000B1975" w:rsidRDefault="000B1975" w:rsidP="00B24F88">
            <w:pPr>
              <w:pStyle w:val="ConsPlusNormal"/>
              <w:jc w:val="right"/>
              <w:outlineLvl w:val="2"/>
              <w:rPr>
                <w:rFonts w:ascii="Times New Roman" w:hAnsi="Times New Roman" w:cs="Times New Roman"/>
                <w:sz w:val="22"/>
                <w:szCs w:val="22"/>
              </w:rPr>
            </w:pPr>
          </w:p>
        </w:tc>
      </w:tr>
    </w:tbl>
    <w:p w:rsidR="000B1975" w:rsidRDefault="000B1975"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0B1975">
      <w:pPr>
        <w:pStyle w:val="ConsPlusNormal"/>
        <w:jc w:val="center"/>
        <w:rPr>
          <w:rFonts w:ascii="Times New Roman" w:hAnsi="Times New Roman" w:cs="Times New Roman"/>
          <w:sz w:val="22"/>
          <w:szCs w:val="22"/>
        </w:rPr>
      </w:pPr>
      <w:bookmarkStart w:id="61" w:name="Par1807"/>
      <w:bookmarkEnd w:id="61"/>
      <w:r w:rsidRPr="002F3FC3">
        <w:rPr>
          <w:rFonts w:ascii="Times New Roman" w:hAnsi="Times New Roman" w:cs="Times New Roman"/>
          <w:b/>
          <w:bCs/>
          <w:sz w:val="22"/>
          <w:szCs w:val="22"/>
        </w:rPr>
        <w:t>Порядок оформления документов о вручении ценных подарков</w:t>
      </w:r>
    </w:p>
    <w:p w:rsidR="00B24F88" w:rsidRPr="002F3FC3" w:rsidRDefault="00B24F88" w:rsidP="000B1975">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(сувенирной продукции) и их учета</w:t>
      </w:r>
    </w:p>
    <w:p w:rsidR="00B24F88" w:rsidRPr="002F3FC3" w:rsidRDefault="00B24F88" w:rsidP="00166587">
      <w:pPr>
        <w:pStyle w:val="ConsPlusNormal"/>
        <w:spacing w:line="360" w:lineRule="auto"/>
        <w:jc w:val="both"/>
        <w:rPr>
          <w:rFonts w:ascii="Times New Roman" w:hAnsi="Times New Roman" w:cs="Times New Roman"/>
          <w:sz w:val="22"/>
          <w:szCs w:val="22"/>
        </w:rPr>
      </w:pP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 Настоящий Порядок устанавливает правила оформления документов о вручении ценных подарков (сувенирной продукции), иных материальных ценностей, приобретаемых для дарения.</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2. Ценные подарки (сувенирная продукция), иные материальные ценности вручаются при проведении торжественных и протокольных мероприятий и в иных случаях.</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3. Основанием для вручения ценного подарка (сувенирной продукции), иных материальных ценностей является </w:t>
      </w:r>
      <w:r w:rsidR="00CF0AF4">
        <w:rPr>
          <w:rFonts w:ascii="Times New Roman" w:hAnsi="Times New Roman" w:cs="Times New Roman"/>
          <w:sz w:val="22"/>
          <w:szCs w:val="22"/>
        </w:rPr>
        <w:t>приказ</w:t>
      </w:r>
      <w:bookmarkStart w:id="62" w:name="_GoBack"/>
      <w:bookmarkEnd w:id="62"/>
      <w:r w:rsidRPr="002F3FC3">
        <w:rPr>
          <w:rFonts w:ascii="Times New Roman" w:hAnsi="Times New Roman" w:cs="Times New Roman"/>
          <w:sz w:val="22"/>
          <w:szCs w:val="22"/>
        </w:rPr>
        <w:t>.</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xml:space="preserve">4. Факт передачи (вручения) ценных подарков (сувенирной продукции) подтверждается актом, составленным по форме, приведенной в </w:t>
      </w:r>
      <w:hyperlink w:anchor="Par1840" w:tooltip="АКТ" w:history="1">
        <w:r w:rsidRPr="002F3FC3">
          <w:rPr>
            <w:rFonts w:ascii="Times New Roman" w:hAnsi="Times New Roman" w:cs="Times New Roman"/>
            <w:sz w:val="22"/>
            <w:szCs w:val="22"/>
          </w:rPr>
          <w:t>Приложении</w:t>
        </w:r>
      </w:hyperlink>
      <w:r w:rsidRPr="002F3FC3">
        <w:rPr>
          <w:rFonts w:ascii="Times New Roman" w:hAnsi="Times New Roman" w:cs="Times New Roman"/>
          <w:sz w:val="22"/>
          <w:szCs w:val="22"/>
        </w:rPr>
        <w:t xml:space="preserve"> к настоящему Порядку.</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5. Составление акта о вручении обеспечивает лицо, ответственное за вручение подарков (сувенирной продукции), или лицо, ответственное за организацию протокольного (торжественного) мероприятия.</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6. Акт о вручении подписывают члены постоянно действующей комиссии по поступлению и выбытию активов.</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7. Если при вручении подарков отсутствует возможность подписания акта лицами, не являющимися работниками субъекта учета, допускается оформить акт о вручении без их подписей.</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8. Акт о вручении представляется в подразделение, ответственное за ведение учета, не позднее первого рабочего дня, следующего за днем вручения ценных подарков (сувенирной продукции).</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9. Если ценные подарки (сувенирная продукция), иные материальные ценности, предназначенные для награждения (вручения), не поступают на хранение, а сразу вручаются, то применяется следующий порядок учета:</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при предоставлении ответственными лицами документов, подтверждающих приобретение и вручение, в учете одновременно отражается поступление и выбытие материальных ценностей на балансовых счетах;</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на забалансовом</w:t>
      </w:r>
      <w:r w:rsidR="00FE7F21">
        <w:rPr>
          <w:rFonts w:ascii="Times New Roman" w:hAnsi="Times New Roman" w:cs="Times New Roman"/>
          <w:sz w:val="22"/>
          <w:szCs w:val="22"/>
        </w:rPr>
        <w:t xml:space="preserve"> </w:t>
      </w:r>
      <w:hyperlink r:id="rId77" w:history="1">
        <w:r w:rsidRPr="002F3FC3">
          <w:rPr>
            <w:rFonts w:ascii="Times New Roman" w:hAnsi="Times New Roman" w:cs="Times New Roman"/>
            <w:sz w:val="22"/>
            <w:szCs w:val="22"/>
          </w:rPr>
          <w:t>счете 07</w:t>
        </w:r>
      </w:hyperlink>
      <w:r w:rsidRPr="002F3FC3">
        <w:rPr>
          <w:rFonts w:ascii="Times New Roman" w:hAnsi="Times New Roman" w:cs="Times New Roman"/>
          <w:sz w:val="22"/>
          <w:szCs w:val="22"/>
        </w:rPr>
        <w:t xml:space="preserve"> "Награды, призы, кубки и ценные подарки, сувениры" информация не отражается.</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10. Если ценные подарки (сувенирная продукция), иные материальные ценности для проведения торжественных и протокольных мероприятий выдаются из мест хранения (находятся у лиц, ответственных за вручение, с момента приобретения), то применяется следующий порядок учета:</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поступление материальных ценностей в места хранения (в распоряжение лиц, ответственных за вручение) отражается в учете на балансовых счетах в общем порядке;</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при выдаче материальных ценностей ответственному лицу для вручения (при приобретении таких ценностей ответственным лицом без передачи на склад) информация об их выдаче ответственному лицу (приобретении ответственным лицом) отражается на забалансовом</w:t>
      </w:r>
      <w:r w:rsidR="00FE7F21">
        <w:rPr>
          <w:rFonts w:ascii="Times New Roman" w:hAnsi="Times New Roman" w:cs="Times New Roman"/>
          <w:sz w:val="22"/>
          <w:szCs w:val="22"/>
        </w:rPr>
        <w:t xml:space="preserve"> </w:t>
      </w:r>
      <w:hyperlink r:id="rId78" w:history="1">
        <w:r w:rsidRPr="002F3FC3">
          <w:rPr>
            <w:rFonts w:ascii="Times New Roman" w:hAnsi="Times New Roman" w:cs="Times New Roman"/>
            <w:sz w:val="22"/>
            <w:szCs w:val="22"/>
          </w:rPr>
          <w:t>счете 07</w:t>
        </w:r>
      </w:hyperlink>
      <w:r w:rsidRPr="002F3FC3">
        <w:rPr>
          <w:rFonts w:ascii="Times New Roman" w:hAnsi="Times New Roman" w:cs="Times New Roman"/>
          <w:sz w:val="22"/>
          <w:szCs w:val="22"/>
        </w:rPr>
        <w:t xml:space="preserve"> "Награды, призы, кубки и ценные подарки, сувениры";</w:t>
      </w:r>
    </w:p>
    <w:p w:rsidR="00B24F88" w:rsidRPr="002F3FC3" w:rsidRDefault="00B24F88" w:rsidP="000B1975">
      <w:pPr>
        <w:pStyle w:val="ConsPlusNormal"/>
        <w:ind w:firstLine="709"/>
        <w:jc w:val="both"/>
        <w:rPr>
          <w:rFonts w:ascii="Times New Roman" w:hAnsi="Times New Roman" w:cs="Times New Roman"/>
          <w:sz w:val="22"/>
          <w:szCs w:val="22"/>
        </w:rPr>
      </w:pPr>
      <w:r w:rsidRPr="002F3FC3">
        <w:rPr>
          <w:rFonts w:ascii="Times New Roman" w:hAnsi="Times New Roman" w:cs="Times New Roman"/>
          <w:sz w:val="22"/>
          <w:szCs w:val="22"/>
        </w:rPr>
        <w:t>- по факту документального подтверждения вручения подарков (сувенирной продукции) их стоимость списывается на расходы текущего финансового периода с одновременным списанием и с забалансового</w:t>
      </w:r>
      <w:r w:rsidR="00FE7F21">
        <w:rPr>
          <w:rFonts w:ascii="Times New Roman" w:hAnsi="Times New Roman" w:cs="Times New Roman"/>
          <w:sz w:val="22"/>
          <w:szCs w:val="22"/>
        </w:rPr>
        <w:t xml:space="preserve"> </w:t>
      </w:r>
      <w:hyperlink r:id="rId79" w:history="1">
        <w:r w:rsidRPr="002F3FC3">
          <w:rPr>
            <w:rFonts w:ascii="Times New Roman" w:hAnsi="Times New Roman" w:cs="Times New Roman"/>
            <w:sz w:val="22"/>
            <w:szCs w:val="22"/>
          </w:rPr>
          <w:t>счета 07</w:t>
        </w:r>
      </w:hyperlink>
      <w:r w:rsidRPr="002F3FC3">
        <w:rPr>
          <w:rFonts w:ascii="Times New Roman" w:hAnsi="Times New Roman" w:cs="Times New Roman"/>
          <w:sz w:val="22"/>
          <w:szCs w:val="22"/>
        </w:rPr>
        <w:t xml:space="preserve"> "Награды, призы, кубки и ценные подарки, сувениры".</w:t>
      </w:r>
    </w:p>
    <w:p w:rsidR="00B24F88" w:rsidRPr="002F3FC3" w:rsidRDefault="00B24F88" w:rsidP="000B1975">
      <w:pPr>
        <w:pStyle w:val="ConsPlusNormal"/>
        <w:ind w:firstLine="709"/>
        <w:jc w:val="both"/>
        <w:rPr>
          <w:rFonts w:ascii="Times New Roman" w:hAnsi="Times New Roman" w:cs="Times New Roman"/>
          <w:sz w:val="22"/>
          <w:szCs w:val="22"/>
        </w:rPr>
      </w:pPr>
    </w:p>
    <w:p w:rsidR="00B24F88" w:rsidRPr="002F3FC3" w:rsidRDefault="00B24F88" w:rsidP="000B1975">
      <w:pPr>
        <w:pStyle w:val="ConsPlusNormal"/>
        <w:ind w:firstLine="709"/>
        <w:jc w:val="both"/>
        <w:rPr>
          <w:rFonts w:ascii="Times New Roman" w:hAnsi="Times New Roman" w:cs="Times New Roman"/>
          <w:sz w:val="22"/>
          <w:szCs w:val="22"/>
        </w:rPr>
      </w:pPr>
    </w:p>
    <w:p w:rsidR="00B24F88" w:rsidRPr="002F3FC3" w:rsidRDefault="00B24F88" w:rsidP="000B1975">
      <w:pPr>
        <w:pStyle w:val="ConsPlusNormal"/>
        <w:ind w:firstLine="709"/>
        <w:jc w:val="both"/>
        <w:rPr>
          <w:rFonts w:ascii="Times New Roman" w:hAnsi="Times New Roman" w:cs="Times New Roman"/>
          <w:sz w:val="22"/>
          <w:szCs w:val="22"/>
        </w:rPr>
      </w:pPr>
    </w:p>
    <w:p w:rsidR="00B24F88" w:rsidRPr="002F3FC3" w:rsidRDefault="00B24F88" w:rsidP="000B1975">
      <w:pPr>
        <w:pStyle w:val="ConsPlusNormal"/>
        <w:ind w:firstLine="709"/>
        <w:jc w:val="both"/>
        <w:rPr>
          <w:rFonts w:ascii="Times New Roman" w:hAnsi="Times New Roman" w:cs="Times New Roman"/>
          <w:sz w:val="22"/>
          <w:szCs w:val="22"/>
        </w:rPr>
      </w:pPr>
    </w:p>
    <w:p w:rsidR="00B24F88" w:rsidRPr="002F3FC3" w:rsidRDefault="00B24F88" w:rsidP="000B1975">
      <w:pPr>
        <w:pStyle w:val="ConsPlusNormal"/>
        <w:ind w:firstLine="709"/>
        <w:jc w:val="both"/>
        <w:rPr>
          <w:rFonts w:ascii="Times New Roman" w:hAnsi="Times New Roman" w:cs="Times New Roman"/>
          <w:sz w:val="22"/>
          <w:szCs w:val="22"/>
        </w:rPr>
      </w:pPr>
    </w:p>
    <w:p w:rsidR="00B24F88" w:rsidRPr="002F3FC3" w:rsidRDefault="00B24F88" w:rsidP="000B1975">
      <w:pPr>
        <w:pStyle w:val="ConsPlusNormal"/>
        <w:ind w:firstLine="709"/>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Default="00B24F88" w:rsidP="00B24F88">
      <w:pPr>
        <w:pStyle w:val="ConsPlusNormal"/>
        <w:jc w:val="both"/>
        <w:rPr>
          <w:rFonts w:ascii="Times New Roman" w:hAnsi="Times New Roman" w:cs="Times New Roman"/>
          <w:sz w:val="22"/>
          <w:szCs w:val="22"/>
        </w:rPr>
      </w:pPr>
    </w:p>
    <w:p w:rsidR="000B1975" w:rsidRDefault="000B1975" w:rsidP="00B24F88">
      <w:pPr>
        <w:pStyle w:val="ConsPlusNormal"/>
        <w:jc w:val="both"/>
        <w:rPr>
          <w:rFonts w:ascii="Times New Roman" w:hAnsi="Times New Roman" w:cs="Times New Roman"/>
          <w:sz w:val="22"/>
          <w:szCs w:val="22"/>
        </w:rPr>
      </w:pPr>
    </w:p>
    <w:p w:rsidR="000B1975" w:rsidRPr="002F3FC3" w:rsidRDefault="000B1975" w:rsidP="00B24F88">
      <w:pPr>
        <w:pStyle w:val="ConsPlusNormal"/>
        <w:jc w:val="both"/>
        <w:rPr>
          <w:rFonts w:ascii="Times New Roman" w:hAnsi="Times New Roman" w:cs="Times New Roman"/>
          <w:sz w:val="22"/>
          <w:szCs w:val="2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2"/>
      </w:tblGrid>
      <w:tr w:rsidR="000B1975" w:rsidTr="000B1975">
        <w:tc>
          <w:tcPr>
            <w:tcW w:w="5211" w:type="dxa"/>
          </w:tcPr>
          <w:p w:rsidR="000B1975" w:rsidRDefault="000B1975" w:rsidP="00B24F88">
            <w:pPr>
              <w:pStyle w:val="ConsPlusNormal"/>
              <w:jc w:val="both"/>
              <w:rPr>
                <w:rFonts w:ascii="Times New Roman" w:hAnsi="Times New Roman" w:cs="Times New Roman"/>
                <w:sz w:val="22"/>
                <w:szCs w:val="22"/>
              </w:rPr>
            </w:pPr>
          </w:p>
        </w:tc>
        <w:tc>
          <w:tcPr>
            <w:tcW w:w="5212" w:type="dxa"/>
          </w:tcPr>
          <w:p w:rsidR="000B1975" w:rsidRPr="000B1975" w:rsidRDefault="000B1975" w:rsidP="000B1975">
            <w:pPr>
              <w:pStyle w:val="ConsPlusNormal"/>
              <w:outlineLvl w:val="3"/>
              <w:rPr>
                <w:rFonts w:ascii="Times New Roman" w:hAnsi="Times New Roman" w:cs="Times New Roman"/>
                <w:sz w:val="22"/>
                <w:szCs w:val="22"/>
              </w:rPr>
            </w:pPr>
            <w:r w:rsidRPr="000B1975">
              <w:rPr>
                <w:rFonts w:ascii="Times New Roman" w:hAnsi="Times New Roman" w:cs="Times New Roman"/>
                <w:sz w:val="22"/>
                <w:szCs w:val="22"/>
              </w:rPr>
              <w:t>Приложение</w:t>
            </w:r>
          </w:p>
          <w:p w:rsidR="000B1975" w:rsidRPr="000B1975" w:rsidRDefault="000B1975" w:rsidP="000B1975">
            <w:pPr>
              <w:pStyle w:val="ConsPlusNormal"/>
              <w:rPr>
                <w:rFonts w:ascii="Times New Roman" w:hAnsi="Times New Roman" w:cs="Times New Roman"/>
                <w:sz w:val="22"/>
                <w:szCs w:val="22"/>
              </w:rPr>
            </w:pPr>
            <w:r w:rsidRPr="000B1975">
              <w:rPr>
                <w:rFonts w:ascii="Times New Roman" w:hAnsi="Times New Roman" w:cs="Times New Roman"/>
                <w:sz w:val="22"/>
                <w:szCs w:val="22"/>
              </w:rPr>
              <w:t>к Порядку оформления документов о вручении</w:t>
            </w:r>
          </w:p>
          <w:p w:rsidR="000B1975" w:rsidRPr="000B1975" w:rsidRDefault="000B1975" w:rsidP="000B1975">
            <w:pPr>
              <w:pStyle w:val="ConsPlusNormal"/>
              <w:rPr>
                <w:rFonts w:ascii="Times New Roman" w:hAnsi="Times New Roman" w:cs="Times New Roman"/>
                <w:sz w:val="22"/>
                <w:szCs w:val="22"/>
              </w:rPr>
            </w:pPr>
            <w:r w:rsidRPr="000B1975">
              <w:rPr>
                <w:rFonts w:ascii="Times New Roman" w:hAnsi="Times New Roman" w:cs="Times New Roman"/>
                <w:sz w:val="22"/>
                <w:szCs w:val="22"/>
              </w:rPr>
              <w:t>ценных подарков (сувенирной продукции)</w:t>
            </w:r>
          </w:p>
          <w:p w:rsidR="000B1975" w:rsidRDefault="000B1975" w:rsidP="000B1975">
            <w:pPr>
              <w:pStyle w:val="ConsPlusNormal"/>
              <w:rPr>
                <w:rFonts w:ascii="Times New Roman" w:hAnsi="Times New Roman" w:cs="Times New Roman"/>
                <w:sz w:val="22"/>
                <w:szCs w:val="22"/>
              </w:rPr>
            </w:pPr>
            <w:r w:rsidRPr="000B1975">
              <w:rPr>
                <w:rFonts w:ascii="Times New Roman" w:hAnsi="Times New Roman" w:cs="Times New Roman"/>
                <w:sz w:val="22"/>
                <w:szCs w:val="22"/>
              </w:rPr>
              <w:t>и их учета</w:t>
            </w:r>
          </w:p>
        </w:tc>
      </w:tr>
    </w:tbl>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right"/>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right"/>
        <w:rPr>
          <w:rFonts w:ascii="Times New Roman" w:hAnsi="Times New Roman" w:cs="Times New Roman"/>
          <w:sz w:val="22"/>
          <w:szCs w:val="22"/>
        </w:rPr>
      </w:pPr>
    </w:p>
    <w:p w:rsidR="00B24F88" w:rsidRPr="002F3FC3" w:rsidRDefault="00B24F88" w:rsidP="000B1975">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УТВЕРЖДАЮ</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0B1975">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w:t>
      </w:r>
    </w:p>
    <w:p w:rsidR="00B24F88" w:rsidRPr="002F3FC3" w:rsidRDefault="00B24F88" w:rsidP="000B1975">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(должность, фамилия, инициалы руководителя)</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center"/>
        <w:outlineLvl w:val="4"/>
        <w:rPr>
          <w:rFonts w:ascii="Times New Roman" w:hAnsi="Times New Roman" w:cs="Times New Roman"/>
          <w:b/>
          <w:bCs/>
          <w:sz w:val="22"/>
          <w:szCs w:val="22"/>
        </w:rPr>
      </w:pPr>
      <w:bookmarkStart w:id="63" w:name="Par1840"/>
      <w:bookmarkEnd w:id="63"/>
    </w:p>
    <w:p w:rsidR="00B24F88" w:rsidRPr="002F3FC3" w:rsidRDefault="00B24F88" w:rsidP="00B24F88">
      <w:pPr>
        <w:pStyle w:val="ConsPlusNormal"/>
        <w:jc w:val="center"/>
        <w:outlineLvl w:val="4"/>
        <w:rPr>
          <w:rFonts w:ascii="Times New Roman" w:hAnsi="Times New Roman" w:cs="Times New Roman"/>
          <w:b/>
          <w:bCs/>
          <w:sz w:val="22"/>
          <w:szCs w:val="22"/>
        </w:rPr>
      </w:pPr>
    </w:p>
    <w:p w:rsidR="00B24F88" w:rsidRPr="002F3FC3" w:rsidRDefault="00B24F88" w:rsidP="00B24F88">
      <w:pPr>
        <w:pStyle w:val="ConsPlusNormal"/>
        <w:jc w:val="center"/>
        <w:outlineLvl w:val="4"/>
        <w:rPr>
          <w:rFonts w:ascii="Times New Roman" w:hAnsi="Times New Roman" w:cs="Times New Roman"/>
          <w:sz w:val="22"/>
          <w:szCs w:val="22"/>
        </w:rPr>
      </w:pPr>
      <w:r w:rsidRPr="002F3FC3">
        <w:rPr>
          <w:rFonts w:ascii="Times New Roman" w:hAnsi="Times New Roman" w:cs="Times New Roman"/>
          <w:b/>
          <w:bCs/>
          <w:sz w:val="22"/>
          <w:szCs w:val="22"/>
        </w:rPr>
        <w:t>АКТ</w:t>
      </w: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о вручении ценных подарков, сувениров, призов</w:t>
      </w:r>
    </w:p>
    <w:p w:rsidR="00B24F88" w:rsidRPr="002F3FC3" w:rsidRDefault="00B24F88" w:rsidP="00B24F88">
      <w:pPr>
        <w:pStyle w:val="ConsPlusNormal"/>
        <w:jc w:val="both"/>
        <w:rPr>
          <w:rFonts w:ascii="Times New Roman" w:hAnsi="Times New Roman" w:cs="Times New Roman"/>
          <w:sz w:val="22"/>
          <w:szCs w:val="22"/>
        </w:rPr>
      </w:pPr>
    </w:p>
    <w:tbl>
      <w:tblPr>
        <w:tblW w:w="5000" w:type="pct"/>
        <w:tblCellMar>
          <w:left w:w="0" w:type="dxa"/>
          <w:right w:w="0" w:type="dxa"/>
        </w:tblCellMar>
        <w:tblLook w:val="0000"/>
      </w:tblPr>
      <w:tblGrid>
        <w:gridCol w:w="5103"/>
        <w:gridCol w:w="5104"/>
      </w:tblGrid>
      <w:tr w:rsidR="00B24F88" w:rsidRPr="002F3FC3" w:rsidTr="00134347">
        <w:tc>
          <w:tcPr>
            <w:tcW w:w="5103" w:type="dxa"/>
          </w:tcPr>
          <w:p w:rsidR="00B24F88" w:rsidRPr="002F3FC3" w:rsidRDefault="00B24F88" w:rsidP="00134347">
            <w:pPr>
              <w:pStyle w:val="ConsPlusNormal"/>
              <w:rPr>
                <w:rFonts w:ascii="Times New Roman" w:hAnsi="Times New Roman" w:cs="Times New Roman"/>
                <w:sz w:val="22"/>
                <w:szCs w:val="22"/>
              </w:rPr>
            </w:pPr>
            <w:r w:rsidRPr="002F3FC3">
              <w:rPr>
                <w:rFonts w:ascii="Times New Roman" w:hAnsi="Times New Roman" w:cs="Times New Roman"/>
                <w:sz w:val="22"/>
                <w:szCs w:val="22"/>
              </w:rPr>
              <w:t>"__" ________ 20__ г.</w:t>
            </w:r>
          </w:p>
        </w:tc>
        <w:tc>
          <w:tcPr>
            <w:tcW w:w="5103" w:type="dxa"/>
          </w:tcPr>
          <w:p w:rsidR="00B24F88" w:rsidRPr="002F3FC3" w:rsidRDefault="00B24F88" w:rsidP="00134347">
            <w:pPr>
              <w:pStyle w:val="ConsPlusNormal"/>
              <w:jc w:val="right"/>
              <w:rPr>
                <w:rFonts w:ascii="Times New Roman" w:hAnsi="Times New Roman" w:cs="Times New Roman"/>
                <w:sz w:val="22"/>
                <w:szCs w:val="22"/>
              </w:rPr>
            </w:pPr>
            <w:r w:rsidRPr="002F3FC3">
              <w:rPr>
                <w:rFonts w:ascii="Times New Roman" w:hAnsi="Times New Roman" w:cs="Times New Roman"/>
                <w:sz w:val="22"/>
                <w:szCs w:val="22"/>
              </w:rPr>
              <w:t>N ____</w:t>
            </w:r>
          </w:p>
        </w:tc>
      </w:tr>
    </w:tbl>
    <w:p w:rsidR="00B24F88" w:rsidRPr="002F3FC3" w:rsidRDefault="00B24F88" w:rsidP="00B24F88">
      <w:pPr>
        <w:pStyle w:val="ConsPlusNonformat"/>
        <w:spacing w:before="200"/>
        <w:jc w:val="both"/>
        <w:rPr>
          <w:rFonts w:ascii="Times New Roman" w:hAnsi="Times New Roman" w:cs="Times New Roman"/>
          <w:sz w:val="22"/>
          <w:szCs w:val="22"/>
        </w:rPr>
      </w:pPr>
      <w:r w:rsidRPr="002F3FC3">
        <w:rPr>
          <w:rFonts w:ascii="Times New Roman" w:hAnsi="Times New Roman" w:cs="Times New Roman"/>
          <w:sz w:val="22"/>
          <w:szCs w:val="22"/>
        </w:rPr>
        <w:t>Комиссия в составе:</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Председатель   ____________________________________________________________</w:t>
      </w:r>
      <w:r w:rsidR="000B1975">
        <w:rPr>
          <w:rFonts w:ascii="Times New Roman" w:hAnsi="Times New Roman" w:cs="Times New Roman"/>
          <w:sz w:val="22"/>
          <w:szCs w:val="22"/>
        </w:rPr>
        <w:t>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Члены комиссии: ___________________________________________________________</w:t>
      </w:r>
      <w:r w:rsidR="000B1975">
        <w:rPr>
          <w:rFonts w:ascii="Times New Roman" w:hAnsi="Times New Roman" w:cs="Times New Roman"/>
          <w:sz w:val="22"/>
          <w:szCs w:val="22"/>
        </w:rPr>
        <w:t>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____________________________________________________________</w:t>
      </w:r>
      <w:r w:rsidR="000B1975">
        <w:rPr>
          <w:rFonts w:ascii="Times New Roman" w:hAnsi="Times New Roman" w:cs="Times New Roman"/>
          <w:sz w:val="22"/>
          <w:szCs w:val="22"/>
        </w:rPr>
        <w:t>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___________________________________________________________</w:t>
      </w:r>
      <w:r w:rsidR="000B1975">
        <w:rPr>
          <w:rFonts w:ascii="Times New Roman" w:hAnsi="Times New Roman" w:cs="Times New Roman"/>
          <w:sz w:val="22"/>
          <w:szCs w:val="22"/>
        </w:rPr>
        <w:t>__________________</w:t>
      </w:r>
      <w:r w:rsidRPr="002F3FC3">
        <w:rPr>
          <w:rFonts w:ascii="Times New Roman" w:hAnsi="Times New Roman" w:cs="Times New Roman"/>
          <w:sz w:val="22"/>
          <w:szCs w:val="22"/>
        </w:rPr>
        <w:t>,</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фамилия, инициалы)</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назначенная ____________________________________</w:t>
      </w:r>
      <w:r w:rsidR="000B1975">
        <w:rPr>
          <w:rFonts w:ascii="Times New Roman" w:hAnsi="Times New Roman" w:cs="Times New Roman"/>
          <w:sz w:val="22"/>
          <w:szCs w:val="22"/>
        </w:rPr>
        <w:t>______________________</w:t>
      </w:r>
      <w:r w:rsidRPr="002F3FC3">
        <w:rPr>
          <w:rFonts w:ascii="Times New Roman" w:hAnsi="Times New Roman" w:cs="Times New Roman"/>
          <w:sz w:val="22"/>
          <w:szCs w:val="22"/>
        </w:rPr>
        <w:t xml:space="preserve"> от "__" __________ 20__ г.</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(наименование распорядительного акт</w:t>
      </w:r>
      <w:r w:rsidR="002F756F">
        <w:rPr>
          <w:rFonts w:ascii="Times New Roman" w:hAnsi="Times New Roman" w:cs="Times New Roman"/>
          <w:sz w:val="22"/>
          <w:szCs w:val="22"/>
        </w:rPr>
        <w:t xml:space="preserve"> </w:t>
      </w:r>
      <w:r w:rsidRPr="002F3FC3">
        <w:rPr>
          <w:rFonts w:ascii="Times New Roman" w:hAnsi="Times New Roman" w:cs="Times New Roman"/>
          <w:sz w:val="22"/>
          <w:szCs w:val="22"/>
        </w:rPr>
        <w:t>руководителя)</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N  ___, составила настоящий акт о том, что на основании____________________</w:t>
      </w:r>
      <w:r w:rsidR="000B1975">
        <w:rPr>
          <w:rFonts w:ascii="Times New Roman" w:hAnsi="Times New Roman" w:cs="Times New Roman"/>
          <w:sz w:val="22"/>
          <w:szCs w:val="22"/>
        </w:rPr>
        <w:t>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(наименование, номер и дата</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___________________________________________________________________________</w:t>
      </w:r>
      <w:r w:rsidR="000B1975">
        <w:rPr>
          <w:rFonts w:ascii="Times New Roman" w:hAnsi="Times New Roman" w:cs="Times New Roman"/>
          <w:sz w:val="22"/>
          <w:szCs w:val="22"/>
        </w:rPr>
        <w:t>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распорядительного акта о вручении ценного подарка (сувенирной продукции))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вручен(ы) ценный(е) подарок(и) (сувенирная продукция):</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rPr>
          <w:rFonts w:ascii="Times New Roman" w:hAnsi="Times New Roman" w:cs="Times New Roman"/>
          <w:sz w:val="22"/>
          <w:szCs w:val="22"/>
        </w:rPr>
        <w:sectPr w:rsidR="00B24F88" w:rsidRPr="002F3FC3" w:rsidSect="00134347">
          <w:pgSz w:w="11906" w:h="16838"/>
          <w:pgMar w:top="851"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tblPr>
      <w:tblGrid>
        <w:gridCol w:w="2267"/>
        <w:gridCol w:w="2097"/>
        <w:gridCol w:w="2381"/>
        <w:gridCol w:w="1870"/>
        <w:gridCol w:w="1247"/>
        <w:gridCol w:w="1247"/>
        <w:gridCol w:w="1360"/>
      </w:tblGrid>
      <w:tr w:rsidR="00B24F88" w:rsidRPr="002F3FC3" w:rsidTr="00134347">
        <w:tc>
          <w:tcPr>
            <w:tcW w:w="226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lastRenderedPageBreak/>
              <w:t>Ф.И.О. награждаемого</w:t>
            </w:r>
          </w:p>
        </w:tc>
        <w:tc>
          <w:tcPr>
            <w:tcW w:w="209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 xml:space="preserve">Должность </w:t>
            </w:r>
            <w:hyperlink w:anchor="Par1933" w:tooltip="1 Для лиц, не являющихся работниками субъекта учета, указывается также место работы. Графа заполняется на основании распорядительных актов на проведение торжественных (протокольных) мероприятий." w:history="1">
              <w:r w:rsidRPr="002F3FC3">
                <w:rPr>
                  <w:rFonts w:ascii="Times New Roman" w:hAnsi="Times New Roman" w:cs="Times New Roman"/>
                  <w:b/>
                  <w:bCs/>
                  <w:color w:val="0000FF"/>
                  <w:sz w:val="22"/>
                  <w:szCs w:val="22"/>
                  <w:vertAlign w:val="superscript"/>
                </w:rPr>
                <w:t>1</w:t>
              </w:r>
            </w:hyperlink>
          </w:p>
        </w:tc>
        <w:tc>
          <w:tcPr>
            <w:tcW w:w="238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Наименование ценного подарка</w:t>
            </w:r>
          </w:p>
        </w:tc>
        <w:tc>
          <w:tcPr>
            <w:tcW w:w="187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Количество</w:t>
            </w: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Цена, руб.</w:t>
            </w: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Сумма, руб.</w:t>
            </w:r>
          </w:p>
        </w:tc>
        <w:tc>
          <w:tcPr>
            <w:tcW w:w="136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Подпись награжденного</w:t>
            </w:r>
            <w:hyperlink w:anchor="Par1934" w:tooltip="2 Для лиц, не являющихся работниками субъекта учета, может не заполняться (Письмо Минфина России от 26.04.2019 N 02-07-07/31230)." w:history="1">
              <w:r w:rsidRPr="002F3FC3">
                <w:rPr>
                  <w:rFonts w:ascii="Times New Roman" w:hAnsi="Times New Roman" w:cs="Times New Roman"/>
                  <w:b/>
                  <w:bCs/>
                  <w:color w:val="0000FF"/>
                  <w:sz w:val="22"/>
                  <w:szCs w:val="22"/>
                  <w:vertAlign w:val="superscript"/>
                </w:rPr>
                <w:t>2</w:t>
              </w:r>
            </w:hyperlink>
          </w:p>
        </w:tc>
      </w:tr>
      <w:tr w:rsidR="00B24F88" w:rsidRPr="002F3FC3" w:rsidTr="00134347">
        <w:tc>
          <w:tcPr>
            <w:tcW w:w="226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09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38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87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6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134347">
        <w:tc>
          <w:tcPr>
            <w:tcW w:w="226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09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38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87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6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134347">
        <w:tc>
          <w:tcPr>
            <w:tcW w:w="226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09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38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87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6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134347">
        <w:tc>
          <w:tcPr>
            <w:tcW w:w="226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09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38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87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6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134347">
        <w:tc>
          <w:tcPr>
            <w:tcW w:w="226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09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38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87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6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134347">
        <w:tc>
          <w:tcPr>
            <w:tcW w:w="226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09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38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87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6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134347">
        <w:tc>
          <w:tcPr>
            <w:tcW w:w="226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09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38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87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6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134347">
        <w:tc>
          <w:tcPr>
            <w:tcW w:w="226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09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38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87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6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134347">
        <w:tc>
          <w:tcPr>
            <w:tcW w:w="226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Итого</w:t>
            </w:r>
          </w:p>
        </w:tc>
        <w:tc>
          <w:tcPr>
            <w:tcW w:w="209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x</w:t>
            </w:r>
          </w:p>
        </w:tc>
        <w:tc>
          <w:tcPr>
            <w:tcW w:w="2381"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x</w:t>
            </w:r>
          </w:p>
        </w:tc>
        <w:tc>
          <w:tcPr>
            <w:tcW w:w="187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x</w:t>
            </w: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6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x</w:t>
            </w:r>
          </w:p>
        </w:tc>
      </w:tr>
    </w:tbl>
    <w:p w:rsidR="00B24F88" w:rsidRPr="002F3FC3" w:rsidRDefault="00B24F88" w:rsidP="00B24F88">
      <w:pPr>
        <w:pStyle w:val="ConsPlusNormal"/>
        <w:rPr>
          <w:rFonts w:ascii="Times New Roman" w:hAnsi="Times New Roman" w:cs="Times New Roman"/>
          <w:sz w:val="22"/>
          <w:szCs w:val="22"/>
        </w:rPr>
        <w:sectPr w:rsidR="00B24F88" w:rsidRPr="002F3FC3">
          <w:headerReference w:type="default" r:id="rId80"/>
          <w:footerReference w:type="default" r:id="rId81"/>
          <w:pgSz w:w="16838" w:h="11906" w:orient="landscape"/>
          <w:pgMar w:top="1133" w:right="1440" w:bottom="566" w:left="1440" w:header="0" w:footer="0" w:gutter="0"/>
          <w:cols w:space="720"/>
          <w:noEndnote/>
        </w:sectPr>
      </w:pPr>
    </w:p>
    <w:p w:rsidR="00B24F88" w:rsidRPr="002F3FC3" w:rsidRDefault="00B24F88" w:rsidP="00B24F88">
      <w:pPr>
        <w:pStyle w:val="ConsPlusNormal"/>
        <w:jc w:val="both"/>
        <w:rPr>
          <w:rFonts w:ascii="Times New Roman" w:hAnsi="Times New Roman" w:cs="Times New Roman"/>
          <w:sz w:val="22"/>
          <w:szCs w:val="22"/>
        </w:rPr>
      </w:pPr>
    </w:p>
    <w:tbl>
      <w:tblPr>
        <w:tblW w:w="5000" w:type="pct"/>
        <w:tblCellMar>
          <w:left w:w="0" w:type="dxa"/>
          <w:right w:w="0" w:type="dxa"/>
        </w:tblCellMar>
        <w:tblLook w:val="0000"/>
      </w:tblPr>
      <w:tblGrid>
        <w:gridCol w:w="180"/>
        <w:gridCol w:w="195"/>
        <w:gridCol w:w="9652"/>
        <w:gridCol w:w="180"/>
      </w:tblGrid>
      <w:tr w:rsidR="00B24F88" w:rsidRPr="002F3FC3" w:rsidTr="00134347">
        <w:tc>
          <w:tcPr>
            <w:tcW w:w="180" w:type="dxa"/>
            <w:tcMar>
              <w:top w:w="0" w:type="dxa"/>
              <w:left w:w="0" w:type="dxa"/>
              <w:bottom w:w="0" w:type="dxa"/>
              <w:right w:w="0" w:type="dxa"/>
            </w:tcMar>
          </w:tcPr>
          <w:p w:rsidR="00B24F88" w:rsidRPr="002F3FC3" w:rsidRDefault="00B24F88" w:rsidP="00134347">
            <w:pPr>
              <w:pStyle w:val="ConsPlusNormal"/>
              <w:jc w:val="both"/>
              <w:rPr>
                <w:rFonts w:ascii="Times New Roman" w:hAnsi="Times New Roman" w:cs="Times New Roman"/>
                <w:sz w:val="22"/>
                <w:szCs w:val="22"/>
              </w:rPr>
            </w:pPr>
          </w:p>
        </w:tc>
        <w:tc>
          <w:tcPr>
            <w:tcW w:w="195" w:type="dxa"/>
            <w:tcMar>
              <w:top w:w="180" w:type="dxa"/>
              <w:left w:w="0" w:type="dxa"/>
              <w:bottom w:w="180" w:type="dxa"/>
              <w:right w:w="0" w:type="dxa"/>
            </w:tcMar>
          </w:tcPr>
          <w:p w:rsidR="00B24F88" w:rsidRPr="006B43D4" w:rsidRDefault="00B24F88" w:rsidP="00134347">
            <w:pPr>
              <w:pStyle w:val="ConsPlusNormal"/>
              <w:jc w:val="both"/>
              <w:rPr>
                <w:rFonts w:ascii="Times New Roman" w:hAnsi="Times New Roman" w:cs="Times New Roman"/>
                <w:sz w:val="22"/>
                <w:szCs w:val="22"/>
              </w:rPr>
            </w:pPr>
            <w:r w:rsidRPr="006B43D4">
              <w:rPr>
                <w:rFonts w:ascii="Times New Roman" w:hAnsi="Times New Roman" w:cs="Times New Roman"/>
                <w:noProof/>
                <w:position w:val="10"/>
                <w:sz w:val="22"/>
                <w:szCs w:val="22"/>
              </w:rPr>
              <w:drawing>
                <wp:inline distT="0" distB="0" distL="0" distR="0">
                  <wp:extent cx="7620" cy="7620"/>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2"/>
                          <a:srcRect/>
                          <a:stretch>
                            <a:fillRect/>
                          </a:stretch>
                        </pic:blipFill>
                        <pic:spPr bwMode="auto">
                          <a:xfrm>
                            <a:off x="0" y="0"/>
                            <a:ext cx="7620" cy="7620"/>
                          </a:xfrm>
                          <a:prstGeom prst="rect">
                            <a:avLst/>
                          </a:prstGeom>
                          <a:noFill/>
                          <a:ln w="9525">
                            <a:noFill/>
                            <a:miter lim="800000"/>
                            <a:headEnd/>
                            <a:tailEnd/>
                          </a:ln>
                        </pic:spPr>
                      </pic:pic>
                    </a:graphicData>
                  </a:graphic>
                </wp:inline>
              </w:drawing>
            </w:r>
          </w:p>
        </w:tc>
        <w:tc>
          <w:tcPr>
            <w:tcW w:w="0" w:type="auto"/>
            <w:tcMar>
              <w:top w:w="180" w:type="dxa"/>
              <w:left w:w="0" w:type="dxa"/>
              <w:bottom w:w="180" w:type="dxa"/>
              <w:right w:w="0" w:type="dxa"/>
            </w:tcMar>
          </w:tcPr>
          <w:p w:rsidR="00B24F88" w:rsidRPr="006B43D4" w:rsidRDefault="00B24F88" w:rsidP="00134347">
            <w:pPr>
              <w:pStyle w:val="ConsPlusNormal"/>
              <w:jc w:val="both"/>
              <w:rPr>
                <w:rFonts w:ascii="Times New Roman" w:hAnsi="Times New Roman" w:cs="Times New Roman"/>
                <w:sz w:val="22"/>
                <w:szCs w:val="22"/>
              </w:rPr>
            </w:pPr>
            <w:bookmarkStart w:id="64" w:name="Par1933"/>
            <w:bookmarkEnd w:id="64"/>
            <w:r w:rsidRPr="006B43D4">
              <w:rPr>
                <w:rFonts w:ascii="Times New Roman" w:hAnsi="Times New Roman" w:cs="Times New Roman"/>
                <w:b/>
                <w:bCs/>
                <w:sz w:val="22"/>
                <w:szCs w:val="22"/>
                <w:vertAlign w:val="superscript"/>
              </w:rPr>
              <w:t>1</w:t>
            </w:r>
            <w:r w:rsidRPr="006B43D4">
              <w:rPr>
                <w:rFonts w:ascii="Times New Roman" w:hAnsi="Times New Roman" w:cs="Times New Roman"/>
                <w:sz w:val="22"/>
                <w:szCs w:val="22"/>
              </w:rPr>
              <w:t xml:space="preserve"> Для лиц, не являющихся работниками субъекта учета, указывается также место работы. Графа заполняется на основании распорядительных актов на проведение торжественных (протокольных) мероприятий.</w:t>
            </w:r>
          </w:p>
          <w:p w:rsidR="00B24F88" w:rsidRPr="006B43D4" w:rsidRDefault="00B24F88" w:rsidP="00134347">
            <w:pPr>
              <w:pStyle w:val="ConsPlusNormal"/>
              <w:jc w:val="both"/>
              <w:rPr>
                <w:rFonts w:ascii="Times New Roman" w:hAnsi="Times New Roman" w:cs="Times New Roman"/>
                <w:sz w:val="22"/>
                <w:szCs w:val="22"/>
              </w:rPr>
            </w:pPr>
            <w:bookmarkStart w:id="65" w:name="Par1934"/>
            <w:bookmarkEnd w:id="65"/>
            <w:r w:rsidRPr="006B43D4">
              <w:rPr>
                <w:rFonts w:ascii="Times New Roman" w:hAnsi="Times New Roman" w:cs="Times New Roman"/>
                <w:b/>
                <w:bCs/>
                <w:sz w:val="22"/>
                <w:szCs w:val="22"/>
                <w:vertAlign w:val="superscript"/>
              </w:rPr>
              <w:t>2</w:t>
            </w:r>
            <w:r w:rsidRPr="006B43D4">
              <w:rPr>
                <w:rFonts w:ascii="Times New Roman" w:hAnsi="Times New Roman" w:cs="Times New Roman"/>
                <w:sz w:val="22"/>
                <w:szCs w:val="22"/>
              </w:rPr>
              <w:t xml:space="preserve"> Для лиц, не являющихся работниками субъекта учета, может не заполняться (</w:t>
            </w:r>
            <w:hyperlink r:id="rId83" w:history="1">
              <w:r w:rsidRPr="006B43D4">
                <w:rPr>
                  <w:rFonts w:ascii="Times New Roman" w:hAnsi="Times New Roman" w:cs="Times New Roman"/>
                  <w:sz w:val="22"/>
                  <w:szCs w:val="22"/>
                </w:rPr>
                <w:t>Письмо</w:t>
              </w:r>
            </w:hyperlink>
            <w:r w:rsidRPr="006B43D4">
              <w:rPr>
                <w:rFonts w:ascii="Times New Roman" w:hAnsi="Times New Roman" w:cs="Times New Roman"/>
                <w:sz w:val="22"/>
                <w:szCs w:val="22"/>
              </w:rPr>
              <w:t xml:space="preserve"> Минфина России от 26.04.2019 N 02-07-07/31230).</w:t>
            </w:r>
          </w:p>
        </w:tc>
        <w:tc>
          <w:tcPr>
            <w:tcW w:w="180" w:type="dxa"/>
            <w:tcMar>
              <w:top w:w="0" w:type="dxa"/>
              <w:left w:w="0" w:type="dxa"/>
              <w:bottom w:w="0" w:type="dxa"/>
              <w:right w:w="0" w:type="dxa"/>
            </w:tcMar>
          </w:tcPr>
          <w:p w:rsidR="00B24F88" w:rsidRPr="002F3FC3" w:rsidRDefault="00B24F88" w:rsidP="00134347">
            <w:pPr>
              <w:pStyle w:val="ConsPlusNormal"/>
              <w:jc w:val="both"/>
              <w:rPr>
                <w:rFonts w:ascii="Times New Roman" w:hAnsi="Times New Roman" w:cs="Times New Roman"/>
                <w:color w:val="656363"/>
                <w:sz w:val="22"/>
                <w:szCs w:val="22"/>
              </w:rPr>
            </w:pPr>
          </w:p>
        </w:tc>
      </w:tr>
    </w:tbl>
    <w:p w:rsidR="00B24F88" w:rsidRPr="002F3FC3" w:rsidRDefault="00B24F88" w:rsidP="00B24F88">
      <w:pPr>
        <w:pStyle w:val="ConsPlusNonformat"/>
        <w:spacing w:before="200"/>
        <w:jc w:val="both"/>
        <w:rPr>
          <w:rFonts w:ascii="Times New Roman" w:hAnsi="Times New Roman" w:cs="Times New Roman"/>
          <w:sz w:val="22"/>
          <w:szCs w:val="22"/>
        </w:rPr>
      </w:pPr>
      <w:r w:rsidRPr="002F3FC3">
        <w:rPr>
          <w:rFonts w:ascii="Times New Roman" w:hAnsi="Times New Roman" w:cs="Times New Roman"/>
          <w:sz w:val="22"/>
          <w:szCs w:val="22"/>
        </w:rPr>
        <w:t>Всего  по  настоящему  акту  вручено  подарков  (сувенирной  продукции)  на</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общую сумму __________________________________________________________</w:t>
      </w:r>
      <w:r w:rsidR="000B1975">
        <w:rPr>
          <w:rFonts w:ascii="Times New Roman" w:hAnsi="Times New Roman" w:cs="Times New Roman"/>
          <w:sz w:val="22"/>
          <w:szCs w:val="22"/>
        </w:rPr>
        <w:t>_________________</w:t>
      </w:r>
      <w:r w:rsidRPr="002F3FC3">
        <w:rPr>
          <w:rFonts w:ascii="Times New Roman" w:hAnsi="Times New Roman" w:cs="Times New Roman"/>
          <w:sz w:val="22"/>
          <w:szCs w:val="22"/>
        </w:rPr>
        <w:t xml:space="preserve"> руб.</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(сумма прописью)</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Подписи: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Ответственный за вручение подарков / за проведение мероприятия:</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 ___________________</w:t>
      </w:r>
      <w:r w:rsidR="006B43D4">
        <w:rPr>
          <w:rFonts w:ascii="Times New Roman" w:hAnsi="Times New Roman" w:cs="Times New Roman"/>
          <w:sz w:val="22"/>
          <w:szCs w:val="22"/>
        </w:rPr>
        <w:t xml:space="preserve">_____ _________________________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(подпись)             (расшифровка подписи)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Председатель комиссии: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 ________________________ 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(подпись)             (расшифровка подписи)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Члены комиссии: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 ________________________ 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(должность)          (подпись)             (расшифровка подписи)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 ________________________ 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(подпись)             (расшифровка подписи)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 ________________________ 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(должность)          (подпись)             (расшифровка подписи)</w:t>
      </w: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 _______________ 20__ г.</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rPr>
          <w:rFonts w:ascii="Times New Roman" w:hAnsi="Times New Roman"/>
        </w:rPr>
      </w:pPr>
    </w:p>
    <w:p w:rsidR="00B24F88" w:rsidRPr="002F3FC3" w:rsidRDefault="00B24F88" w:rsidP="006B43D4">
      <w:pPr>
        <w:pStyle w:val="ConsPlusNormal"/>
        <w:jc w:val="right"/>
        <w:outlineLvl w:val="2"/>
        <w:rPr>
          <w:rFonts w:ascii="Times New Roman" w:hAnsi="Times New Roman" w:cs="Times New Roman"/>
          <w:sz w:val="22"/>
          <w:szCs w:val="22"/>
        </w:rPr>
      </w:pPr>
      <w:r w:rsidRPr="002F3FC3">
        <w:rPr>
          <w:rFonts w:ascii="Times New Roman" w:hAnsi="Times New Roman" w:cs="Times New Roman"/>
          <w:sz w:val="22"/>
          <w:szCs w:val="22"/>
        </w:rPr>
        <w:br w:type="page"/>
      </w:r>
    </w:p>
    <w:p w:rsidR="00B24F88" w:rsidRPr="002F3FC3" w:rsidRDefault="00B24F88" w:rsidP="00B24F88">
      <w:pPr>
        <w:pStyle w:val="ConsPlusNormal"/>
        <w:jc w:val="both"/>
        <w:rPr>
          <w:rFonts w:ascii="Times New Roman" w:hAnsi="Times New Roman" w:cs="Times New Roman"/>
          <w:sz w:val="22"/>
          <w:szCs w:val="2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2"/>
      </w:tblGrid>
      <w:tr w:rsidR="006B43D4" w:rsidTr="006B43D4">
        <w:tc>
          <w:tcPr>
            <w:tcW w:w="5211" w:type="dxa"/>
          </w:tcPr>
          <w:p w:rsidR="006B43D4" w:rsidRDefault="006B43D4" w:rsidP="006B43D4">
            <w:pPr>
              <w:pStyle w:val="ConsPlusNormal"/>
              <w:rPr>
                <w:rFonts w:ascii="Times New Roman" w:hAnsi="Times New Roman" w:cs="Times New Roman"/>
                <w:b/>
                <w:bCs/>
                <w:sz w:val="22"/>
                <w:szCs w:val="22"/>
              </w:rPr>
            </w:pPr>
            <w:bookmarkStart w:id="66" w:name="Par634"/>
            <w:bookmarkEnd w:id="66"/>
          </w:p>
        </w:tc>
        <w:tc>
          <w:tcPr>
            <w:tcW w:w="5212" w:type="dxa"/>
          </w:tcPr>
          <w:p w:rsidR="006B43D4" w:rsidRPr="002F3FC3" w:rsidRDefault="006B43D4" w:rsidP="006B43D4">
            <w:pPr>
              <w:pStyle w:val="ConsPlusNormal"/>
              <w:outlineLvl w:val="2"/>
              <w:rPr>
                <w:rFonts w:ascii="Times New Roman" w:hAnsi="Times New Roman" w:cs="Times New Roman"/>
                <w:sz w:val="22"/>
                <w:szCs w:val="22"/>
              </w:rPr>
            </w:pPr>
            <w:r w:rsidRPr="002F3FC3">
              <w:rPr>
                <w:rFonts w:ascii="Times New Roman" w:hAnsi="Times New Roman" w:cs="Times New Roman"/>
                <w:sz w:val="22"/>
                <w:szCs w:val="22"/>
              </w:rPr>
              <w:t>Приложение N 11</w:t>
            </w:r>
          </w:p>
          <w:p w:rsidR="006B43D4" w:rsidRPr="002F3FC3" w:rsidRDefault="006B43D4" w:rsidP="006B43D4">
            <w:pPr>
              <w:pStyle w:val="ConsPlusNormal"/>
              <w:rPr>
                <w:rFonts w:ascii="Times New Roman" w:hAnsi="Times New Roman" w:cs="Times New Roman"/>
                <w:sz w:val="22"/>
                <w:szCs w:val="22"/>
              </w:rPr>
            </w:pPr>
            <w:r w:rsidRPr="002F3FC3">
              <w:rPr>
                <w:rFonts w:ascii="Times New Roman" w:hAnsi="Times New Roman" w:cs="Times New Roman"/>
                <w:sz w:val="22"/>
                <w:szCs w:val="22"/>
              </w:rPr>
              <w:t>к Учетной политике</w:t>
            </w:r>
          </w:p>
          <w:p w:rsidR="006B43D4" w:rsidRPr="002F3FC3" w:rsidRDefault="006B43D4" w:rsidP="006B43D4">
            <w:pPr>
              <w:pStyle w:val="ConsPlusNormal"/>
              <w:rPr>
                <w:rFonts w:ascii="Times New Roman" w:hAnsi="Times New Roman" w:cs="Times New Roman"/>
                <w:sz w:val="22"/>
                <w:szCs w:val="22"/>
              </w:rPr>
            </w:pPr>
            <w:r w:rsidRPr="002F3FC3">
              <w:rPr>
                <w:rFonts w:ascii="Times New Roman" w:hAnsi="Times New Roman" w:cs="Times New Roman"/>
                <w:sz w:val="22"/>
                <w:szCs w:val="22"/>
              </w:rPr>
              <w:t>для целей бюджетного учета</w:t>
            </w:r>
          </w:p>
          <w:p w:rsidR="006B43D4" w:rsidRDefault="006B43D4" w:rsidP="006B43D4">
            <w:pPr>
              <w:pStyle w:val="ConsPlusNormal"/>
              <w:rPr>
                <w:rFonts w:ascii="Times New Roman" w:hAnsi="Times New Roman" w:cs="Times New Roman"/>
                <w:b/>
                <w:bCs/>
                <w:sz w:val="22"/>
                <w:szCs w:val="22"/>
              </w:rPr>
            </w:pPr>
          </w:p>
        </w:tc>
      </w:tr>
    </w:tbl>
    <w:p w:rsidR="00B24F88" w:rsidRPr="002F3FC3" w:rsidRDefault="00B24F88" w:rsidP="006B43D4">
      <w:pPr>
        <w:pStyle w:val="ConsPlusNormal"/>
        <w:rPr>
          <w:rFonts w:ascii="Times New Roman" w:hAnsi="Times New Roman" w:cs="Times New Roman"/>
          <w:b/>
          <w:bCs/>
          <w:sz w:val="22"/>
          <w:szCs w:val="22"/>
        </w:rPr>
      </w:pP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Неунифицированные формы</w:t>
      </w: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первичных (сводных) учетных документов</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center"/>
        <w:outlineLvl w:val="3"/>
        <w:rPr>
          <w:rFonts w:ascii="Times New Roman" w:hAnsi="Times New Roman" w:cs="Times New Roman"/>
          <w:sz w:val="22"/>
          <w:szCs w:val="22"/>
        </w:rPr>
      </w:pPr>
      <w:bookmarkStart w:id="67" w:name="Par637"/>
      <w:bookmarkEnd w:id="67"/>
      <w:r w:rsidRPr="002F3FC3">
        <w:rPr>
          <w:rFonts w:ascii="Times New Roman" w:hAnsi="Times New Roman" w:cs="Times New Roman"/>
          <w:b/>
          <w:bCs/>
          <w:sz w:val="22"/>
          <w:szCs w:val="22"/>
        </w:rPr>
        <w:t>Акт частичной ликвидации объекта основных средств</w:t>
      </w:r>
    </w:p>
    <w:p w:rsidR="00B24F88" w:rsidRPr="002F3FC3" w:rsidRDefault="00B24F88" w:rsidP="00B24F88">
      <w:pPr>
        <w:pStyle w:val="ConsPlusNormal"/>
        <w:jc w:val="center"/>
        <w:rPr>
          <w:rFonts w:ascii="Times New Roman" w:hAnsi="Times New Roman" w:cs="Times New Roman"/>
          <w:sz w:val="22"/>
          <w:szCs w:val="22"/>
        </w:rPr>
      </w:pPr>
      <w:r w:rsidRPr="002F3FC3">
        <w:rPr>
          <w:rFonts w:ascii="Times New Roman" w:hAnsi="Times New Roman" w:cs="Times New Roman"/>
          <w:b/>
          <w:bCs/>
          <w:sz w:val="22"/>
          <w:szCs w:val="22"/>
        </w:rPr>
        <w:t>(кроме случаев реконструкции)</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Утверждаю</w:t>
      </w:r>
    </w:p>
    <w:p w:rsidR="00B24F88" w:rsidRPr="002F3FC3" w:rsidRDefault="00B24F88" w:rsidP="00B24F88">
      <w:pPr>
        <w:pStyle w:val="ConsPlusNonformat"/>
        <w:jc w:val="both"/>
        <w:rPr>
          <w:rFonts w:ascii="Times New Roman" w:hAnsi="Times New Roman" w:cs="Times New Roman"/>
          <w:sz w:val="22"/>
          <w:szCs w:val="22"/>
        </w:rPr>
      </w:pPr>
    </w:p>
    <w:p w:rsidR="006B43D4"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Руководитель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 ______________</w:t>
      </w:r>
      <w:r w:rsidR="006B43D4">
        <w:rPr>
          <w:rFonts w:ascii="Times New Roman" w:hAnsi="Times New Roman" w:cs="Times New Roman"/>
          <w:sz w:val="22"/>
          <w:szCs w:val="22"/>
        </w:rPr>
        <w:t>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(подпись) (расшифровка</w:t>
      </w:r>
      <w:r w:rsidR="002F756F">
        <w:rPr>
          <w:rFonts w:ascii="Times New Roman" w:hAnsi="Times New Roman" w:cs="Times New Roman"/>
          <w:sz w:val="22"/>
          <w:szCs w:val="22"/>
        </w:rPr>
        <w:t xml:space="preserve"> </w:t>
      </w:r>
      <w:r w:rsidRPr="002F3FC3">
        <w:rPr>
          <w:rFonts w:ascii="Times New Roman" w:hAnsi="Times New Roman" w:cs="Times New Roman"/>
          <w:sz w:val="22"/>
          <w:szCs w:val="22"/>
        </w:rPr>
        <w:t>подписи)</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"__" ___________ 20__ г.</w:t>
      </w: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center"/>
        <w:rPr>
          <w:rFonts w:ascii="Times New Roman" w:hAnsi="Times New Roman" w:cs="Times New Roman"/>
          <w:sz w:val="22"/>
          <w:szCs w:val="22"/>
        </w:rPr>
      </w:pPr>
    </w:p>
    <w:p w:rsidR="00B24F88" w:rsidRPr="002F3FC3" w:rsidRDefault="00B24F88" w:rsidP="00B24F88">
      <w:pPr>
        <w:pStyle w:val="ConsPlusNonformat"/>
        <w:jc w:val="center"/>
        <w:rPr>
          <w:rFonts w:ascii="Times New Roman" w:hAnsi="Times New Roman" w:cs="Times New Roman"/>
          <w:sz w:val="22"/>
          <w:szCs w:val="22"/>
        </w:rPr>
      </w:pPr>
    </w:p>
    <w:p w:rsidR="00B24F88" w:rsidRPr="002F3FC3" w:rsidRDefault="00B24F88" w:rsidP="00B24F88">
      <w:pPr>
        <w:pStyle w:val="ConsPlusNonformat"/>
        <w:jc w:val="center"/>
        <w:rPr>
          <w:rFonts w:ascii="Times New Roman" w:hAnsi="Times New Roman" w:cs="Times New Roman"/>
          <w:b/>
          <w:sz w:val="22"/>
          <w:szCs w:val="22"/>
        </w:rPr>
      </w:pPr>
      <w:r w:rsidRPr="002F3FC3">
        <w:rPr>
          <w:rFonts w:ascii="Times New Roman" w:hAnsi="Times New Roman" w:cs="Times New Roman"/>
          <w:b/>
          <w:sz w:val="22"/>
          <w:szCs w:val="22"/>
        </w:rPr>
        <w:t>АКТ N __________</w:t>
      </w:r>
    </w:p>
    <w:p w:rsidR="00B24F88" w:rsidRPr="002F3FC3" w:rsidRDefault="00B24F88" w:rsidP="00B24F88">
      <w:pPr>
        <w:pStyle w:val="ConsPlusNonformat"/>
        <w:jc w:val="center"/>
        <w:rPr>
          <w:rFonts w:ascii="Times New Roman" w:hAnsi="Times New Roman" w:cs="Times New Roman"/>
          <w:b/>
          <w:sz w:val="22"/>
          <w:szCs w:val="22"/>
        </w:rPr>
      </w:pPr>
      <w:r w:rsidRPr="002F3FC3">
        <w:rPr>
          <w:rFonts w:ascii="Times New Roman" w:hAnsi="Times New Roman" w:cs="Times New Roman"/>
          <w:b/>
          <w:sz w:val="22"/>
          <w:szCs w:val="22"/>
        </w:rPr>
        <w:t>о разукомплектации (частичной ликвидации)</w:t>
      </w:r>
    </w:p>
    <w:p w:rsidR="00B24F88" w:rsidRPr="002F3FC3" w:rsidRDefault="00B24F88" w:rsidP="00B24F88">
      <w:pPr>
        <w:pStyle w:val="ConsPlusNonformat"/>
        <w:jc w:val="center"/>
        <w:rPr>
          <w:rFonts w:ascii="Times New Roman" w:hAnsi="Times New Roman" w:cs="Times New Roman"/>
          <w:b/>
          <w:sz w:val="22"/>
          <w:szCs w:val="22"/>
        </w:rPr>
      </w:pPr>
      <w:r w:rsidRPr="002F3FC3">
        <w:rPr>
          <w:rFonts w:ascii="Times New Roman" w:hAnsi="Times New Roman" w:cs="Times New Roman"/>
          <w:b/>
          <w:sz w:val="22"/>
          <w:szCs w:val="22"/>
        </w:rPr>
        <w:t>объекта основных средств</w:t>
      </w: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 КОДЫ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"__" _____________ 20__ г.               Дата │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Учреждение         ________________________________       по ОКПО │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Структурное                              ┌────────┐               │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подразделение      _________________ ИНН │        │           КПП │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Вид имущества      ________________________________ Аналитическая │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(недвижимое, особо ценное            группа │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движимое, иное движимое)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Ответственное лицо ________________________________       Учетный │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номер │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Дата разукомплектации (частичной ликвидации) │       │</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1. Сведения об объекте основных средств до проведения работ по разукомплектации (частичной ликвидации)</w:t>
      </w: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rPr>
          <w:rFonts w:ascii="Times New Roman" w:hAnsi="Times New Roman" w:cs="Times New Roman"/>
          <w:sz w:val="22"/>
          <w:szCs w:val="22"/>
        </w:rPr>
        <w:sectPr w:rsidR="00B24F88" w:rsidRPr="002F3FC3" w:rsidSect="00134347">
          <w:headerReference w:type="default" r:id="rId84"/>
          <w:footerReference w:type="default" r:id="rId85"/>
          <w:pgSz w:w="11906" w:h="16838"/>
          <w:pgMar w:top="993" w:right="566" w:bottom="1440" w:left="1133" w:header="0" w:footer="0" w:gutter="0"/>
          <w:cols w:space="720"/>
          <w:noEndnote/>
        </w:sectPr>
      </w:pPr>
    </w:p>
    <w:tbl>
      <w:tblPr>
        <w:tblpPr w:leftFromText="180" w:rightFromText="180" w:vertAnchor="text" w:tblpY="1"/>
        <w:tblOverlap w:val="never"/>
        <w:tblW w:w="0" w:type="auto"/>
        <w:tblBorders>
          <w:top w:val="single" w:sz="4" w:space="0" w:color="auto"/>
          <w:left w:val="single" w:sz="4" w:space="0" w:color="000000" w:themeColor="text1"/>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020"/>
        <w:gridCol w:w="850"/>
        <w:gridCol w:w="1020"/>
        <w:gridCol w:w="1360"/>
        <w:gridCol w:w="1077"/>
        <w:gridCol w:w="1077"/>
        <w:gridCol w:w="2107"/>
        <w:gridCol w:w="2268"/>
      </w:tblGrid>
      <w:tr w:rsidR="00B24F88" w:rsidRPr="002F3FC3" w:rsidTr="006B43D4">
        <w:tc>
          <w:tcPr>
            <w:tcW w:w="1757" w:type="dxa"/>
            <w:vMerge w:val="restart"/>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lastRenderedPageBreak/>
              <w:t>Наименование объекта</w:t>
            </w:r>
          </w:p>
        </w:tc>
        <w:tc>
          <w:tcPr>
            <w:tcW w:w="2890" w:type="dxa"/>
            <w:gridSpan w:val="3"/>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Номер</w:t>
            </w:r>
          </w:p>
        </w:tc>
        <w:tc>
          <w:tcPr>
            <w:tcW w:w="3514" w:type="dxa"/>
            <w:gridSpan w:val="3"/>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Дата</w:t>
            </w:r>
          </w:p>
        </w:tc>
        <w:tc>
          <w:tcPr>
            <w:tcW w:w="2107" w:type="dxa"/>
            <w:vMerge w:val="restart"/>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Фактический срок службы (месяцев)</w:t>
            </w:r>
          </w:p>
        </w:tc>
        <w:tc>
          <w:tcPr>
            <w:tcW w:w="2268" w:type="dxa"/>
            <w:vMerge w:val="restart"/>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Балансовая стоимость, руб.</w:t>
            </w:r>
          </w:p>
        </w:tc>
      </w:tr>
      <w:tr w:rsidR="00B24F88" w:rsidRPr="002F3FC3" w:rsidTr="006B43D4">
        <w:tc>
          <w:tcPr>
            <w:tcW w:w="1757" w:type="dxa"/>
            <w:vMerge/>
          </w:tcPr>
          <w:p w:rsidR="00B24F88" w:rsidRPr="002F3FC3" w:rsidRDefault="00B24F88" w:rsidP="006B43D4">
            <w:pPr>
              <w:pStyle w:val="ConsPlusNormal"/>
              <w:jc w:val="center"/>
              <w:rPr>
                <w:rFonts w:ascii="Times New Roman" w:hAnsi="Times New Roman" w:cs="Times New Roman"/>
                <w:sz w:val="22"/>
                <w:szCs w:val="22"/>
              </w:rPr>
            </w:pPr>
          </w:p>
        </w:tc>
        <w:tc>
          <w:tcPr>
            <w:tcW w:w="1020"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инвентарный</w:t>
            </w:r>
          </w:p>
        </w:tc>
        <w:tc>
          <w:tcPr>
            <w:tcW w:w="850"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реестровый</w:t>
            </w:r>
          </w:p>
        </w:tc>
        <w:tc>
          <w:tcPr>
            <w:tcW w:w="1020"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заводской (иной)</w:t>
            </w:r>
          </w:p>
        </w:tc>
        <w:tc>
          <w:tcPr>
            <w:tcW w:w="1360"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выпуска, изготовления, иное</w:t>
            </w:r>
          </w:p>
        </w:tc>
        <w:tc>
          <w:tcPr>
            <w:tcW w:w="1077"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принятия к бухгалтерскому учету</w:t>
            </w:r>
          </w:p>
        </w:tc>
        <w:tc>
          <w:tcPr>
            <w:tcW w:w="1077"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ввода в эксплуатацию</w:t>
            </w:r>
          </w:p>
        </w:tc>
        <w:tc>
          <w:tcPr>
            <w:tcW w:w="2107" w:type="dxa"/>
            <w:vMerge/>
          </w:tcPr>
          <w:p w:rsidR="00B24F88" w:rsidRPr="002F3FC3" w:rsidRDefault="00B24F88" w:rsidP="006B43D4">
            <w:pPr>
              <w:pStyle w:val="ConsPlusNormal"/>
              <w:jc w:val="center"/>
              <w:rPr>
                <w:rFonts w:ascii="Times New Roman" w:hAnsi="Times New Roman" w:cs="Times New Roman"/>
                <w:sz w:val="22"/>
                <w:szCs w:val="22"/>
              </w:rPr>
            </w:pPr>
          </w:p>
        </w:tc>
        <w:tc>
          <w:tcPr>
            <w:tcW w:w="2268" w:type="dxa"/>
            <w:vMerge/>
          </w:tcPr>
          <w:p w:rsidR="00B24F88" w:rsidRPr="002F3FC3" w:rsidRDefault="00B24F88" w:rsidP="006B43D4">
            <w:pPr>
              <w:pStyle w:val="ConsPlusNormal"/>
              <w:jc w:val="center"/>
              <w:rPr>
                <w:rFonts w:ascii="Times New Roman" w:hAnsi="Times New Roman" w:cs="Times New Roman"/>
                <w:sz w:val="22"/>
                <w:szCs w:val="22"/>
              </w:rPr>
            </w:pPr>
          </w:p>
        </w:tc>
      </w:tr>
      <w:tr w:rsidR="00B24F88" w:rsidRPr="002F3FC3" w:rsidTr="006B43D4">
        <w:tc>
          <w:tcPr>
            <w:tcW w:w="1757"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1</w:t>
            </w:r>
          </w:p>
        </w:tc>
        <w:tc>
          <w:tcPr>
            <w:tcW w:w="1020"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2</w:t>
            </w:r>
          </w:p>
        </w:tc>
        <w:tc>
          <w:tcPr>
            <w:tcW w:w="850"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3</w:t>
            </w:r>
          </w:p>
        </w:tc>
        <w:tc>
          <w:tcPr>
            <w:tcW w:w="1020"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4</w:t>
            </w:r>
          </w:p>
        </w:tc>
        <w:tc>
          <w:tcPr>
            <w:tcW w:w="1360"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5</w:t>
            </w:r>
          </w:p>
        </w:tc>
        <w:tc>
          <w:tcPr>
            <w:tcW w:w="1077"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6</w:t>
            </w:r>
          </w:p>
        </w:tc>
        <w:tc>
          <w:tcPr>
            <w:tcW w:w="1077"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7</w:t>
            </w:r>
          </w:p>
        </w:tc>
        <w:tc>
          <w:tcPr>
            <w:tcW w:w="2107"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8</w:t>
            </w:r>
          </w:p>
        </w:tc>
        <w:tc>
          <w:tcPr>
            <w:tcW w:w="2268" w:type="dxa"/>
          </w:tcPr>
          <w:p w:rsidR="00B24F88" w:rsidRPr="002F3FC3" w:rsidRDefault="00B24F88" w:rsidP="006B43D4">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9</w:t>
            </w:r>
          </w:p>
        </w:tc>
      </w:tr>
      <w:tr w:rsidR="00B24F88" w:rsidRPr="002F3FC3" w:rsidTr="006B43D4">
        <w:tc>
          <w:tcPr>
            <w:tcW w:w="1757" w:type="dxa"/>
          </w:tcPr>
          <w:p w:rsidR="00B24F88" w:rsidRPr="002F3FC3" w:rsidRDefault="00B24F88" w:rsidP="006B43D4">
            <w:pPr>
              <w:pStyle w:val="ConsPlusNormal"/>
              <w:rPr>
                <w:rFonts w:ascii="Times New Roman" w:hAnsi="Times New Roman" w:cs="Times New Roman"/>
                <w:sz w:val="22"/>
                <w:szCs w:val="22"/>
              </w:rPr>
            </w:pPr>
          </w:p>
        </w:tc>
        <w:tc>
          <w:tcPr>
            <w:tcW w:w="1020" w:type="dxa"/>
          </w:tcPr>
          <w:p w:rsidR="00B24F88" w:rsidRPr="002F3FC3" w:rsidRDefault="00B24F88" w:rsidP="006B43D4">
            <w:pPr>
              <w:pStyle w:val="ConsPlusNormal"/>
              <w:rPr>
                <w:rFonts w:ascii="Times New Roman" w:hAnsi="Times New Roman" w:cs="Times New Roman"/>
                <w:sz w:val="22"/>
                <w:szCs w:val="22"/>
              </w:rPr>
            </w:pPr>
          </w:p>
        </w:tc>
        <w:tc>
          <w:tcPr>
            <w:tcW w:w="850" w:type="dxa"/>
          </w:tcPr>
          <w:p w:rsidR="00B24F88" w:rsidRPr="002F3FC3" w:rsidRDefault="00B24F88" w:rsidP="006B43D4">
            <w:pPr>
              <w:pStyle w:val="ConsPlusNormal"/>
              <w:rPr>
                <w:rFonts w:ascii="Times New Roman" w:hAnsi="Times New Roman" w:cs="Times New Roman"/>
                <w:sz w:val="22"/>
                <w:szCs w:val="22"/>
              </w:rPr>
            </w:pPr>
          </w:p>
        </w:tc>
        <w:tc>
          <w:tcPr>
            <w:tcW w:w="1020" w:type="dxa"/>
          </w:tcPr>
          <w:p w:rsidR="00B24F88" w:rsidRPr="002F3FC3" w:rsidRDefault="00B24F88" w:rsidP="006B43D4">
            <w:pPr>
              <w:pStyle w:val="ConsPlusNormal"/>
              <w:rPr>
                <w:rFonts w:ascii="Times New Roman" w:hAnsi="Times New Roman" w:cs="Times New Roman"/>
                <w:sz w:val="22"/>
                <w:szCs w:val="22"/>
              </w:rPr>
            </w:pPr>
          </w:p>
        </w:tc>
        <w:tc>
          <w:tcPr>
            <w:tcW w:w="1360" w:type="dxa"/>
          </w:tcPr>
          <w:p w:rsidR="00B24F88" w:rsidRPr="002F3FC3" w:rsidRDefault="00B24F88" w:rsidP="006B43D4">
            <w:pPr>
              <w:pStyle w:val="ConsPlusNormal"/>
              <w:rPr>
                <w:rFonts w:ascii="Times New Roman" w:hAnsi="Times New Roman" w:cs="Times New Roman"/>
                <w:sz w:val="22"/>
                <w:szCs w:val="22"/>
              </w:rPr>
            </w:pPr>
          </w:p>
        </w:tc>
        <w:tc>
          <w:tcPr>
            <w:tcW w:w="1077" w:type="dxa"/>
          </w:tcPr>
          <w:p w:rsidR="00B24F88" w:rsidRPr="002F3FC3" w:rsidRDefault="00B24F88" w:rsidP="006B43D4">
            <w:pPr>
              <w:pStyle w:val="ConsPlusNormal"/>
              <w:rPr>
                <w:rFonts w:ascii="Times New Roman" w:hAnsi="Times New Roman" w:cs="Times New Roman"/>
                <w:sz w:val="22"/>
                <w:szCs w:val="22"/>
              </w:rPr>
            </w:pPr>
          </w:p>
        </w:tc>
        <w:tc>
          <w:tcPr>
            <w:tcW w:w="1077" w:type="dxa"/>
          </w:tcPr>
          <w:p w:rsidR="00B24F88" w:rsidRPr="002F3FC3" w:rsidRDefault="00B24F88" w:rsidP="006B43D4">
            <w:pPr>
              <w:pStyle w:val="ConsPlusNormal"/>
              <w:rPr>
                <w:rFonts w:ascii="Times New Roman" w:hAnsi="Times New Roman" w:cs="Times New Roman"/>
                <w:sz w:val="22"/>
                <w:szCs w:val="22"/>
              </w:rPr>
            </w:pPr>
          </w:p>
        </w:tc>
        <w:tc>
          <w:tcPr>
            <w:tcW w:w="2107" w:type="dxa"/>
          </w:tcPr>
          <w:p w:rsidR="00B24F88" w:rsidRPr="002F3FC3" w:rsidRDefault="00B24F88" w:rsidP="006B43D4">
            <w:pPr>
              <w:pStyle w:val="ConsPlusNormal"/>
              <w:rPr>
                <w:rFonts w:ascii="Times New Roman" w:hAnsi="Times New Roman" w:cs="Times New Roman"/>
                <w:sz w:val="22"/>
                <w:szCs w:val="22"/>
              </w:rPr>
            </w:pPr>
          </w:p>
        </w:tc>
        <w:tc>
          <w:tcPr>
            <w:tcW w:w="2268" w:type="dxa"/>
          </w:tcPr>
          <w:p w:rsidR="00B24F88" w:rsidRPr="002F3FC3" w:rsidRDefault="00B24F88" w:rsidP="006B43D4">
            <w:pPr>
              <w:pStyle w:val="ConsPlusNormal"/>
              <w:rPr>
                <w:rFonts w:ascii="Times New Roman" w:hAnsi="Times New Roman" w:cs="Times New Roman"/>
                <w:sz w:val="22"/>
                <w:szCs w:val="22"/>
              </w:rPr>
            </w:pPr>
          </w:p>
        </w:tc>
      </w:tr>
    </w:tbl>
    <w:p w:rsidR="00B24F88" w:rsidRPr="002F3FC3" w:rsidRDefault="006B43D4" w:rsidP="00B24F88">
      <w:pPr>
        <w:pStyle w:val="ConsPlusNormal"/>
        <w:jc w:val="both"/>
        <w:rPr>
          <w:rFonts w:ascii="Times New Roman" w:hAnsi="Times New Roman" w:cs="Times New Roman"/>
          <w:sz w:val="22"/>
          <w:szCs w:val="22"/>
        </w:rPr>
      </w:pPr>
      <w:r>
        <w:rPr>
          <w:rFonts w:ascii="Times New Roman" w:hAnsi="Times New Roman" w:cs="Times New Roman"/>
          <w:sz w:val="22"/>
          <w:szCs w:val="22"/>
        </w:rPr>
        <w:br w:type="textWrapping" w:clear="all"/>
      </w:r>
    </w:p>
    <w:p w:rsidR="00B24F88" w:rsidRPr="002F3FC3" w:rsidRDefault="00B24F88" w:rsidP="00B24F88">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2. Мероприятия и расходы, связанные с разукомплектацией (частичной ликвидацией)</w:t>
      </w:r>
    </w:p>
    <w:p w:rsidR="00B24F88" w:rsidRPr="002F3FC3" w:rsidRDefault="00B24F88" w:rsidP="00B24F88">
      <w:pPr>
        <w:pStyle w:val="ConsPlusNormal"/>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tblPr>
      <w:tblGrid>
        <w:gridCol w:w="2664"/>
        <w:gridCol w:w="1474"/>
        <w:gridCol w:w="1474"/>
        <w:gridCol w:w="1303"/>
        <w:gridCol w:w="1984"/>
        <w:gridCol w:w="1417"/>
        <w:gridCol w:w="2220"/>
      </w:tblGrid>
      <w:tr w:rsidR="00B24F88" w:rsidRPr="002F3FC3" w:rsidTr="006B43D4">
        <w:tc>
          <w:tcPr>
            <w:tcW w:w="2664"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Наименование мероприятия (расхода)</w:t>
            </w:r>
          </w:p>
        </w:tc>
        <w:tc>
          <w:tcPr>
            <w:tcW w:w="2948" w:type="dxa"/>
            <w:gridSpan w:val="2"/>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Бухгалтерская запись</w:t>
            </w:r>
          </w:p>
        </w:tc>
        <w:tc>
          <w:tcPr>
            <w:tcW w:w="1303"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Сумма, руб.</w:t>
            </w:r>
          </w:p>
        </w:tc>
        <w:tc>
          <w:tcPr>
            <w:tcW w:w="5621" w:type="dxa"/>
            <w:gridSpan w:val="3"/>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Документ</w:t>
            </w:r>
          </w:p>
        </w:tc>
      </w:tr>
      <w:tr w:rsidR="00B24F88" w:rsidRPr="002F3FC3" w:rsidTr="006B43D4">
        <w:tc>
          <w:tcPr>
            <w:tcW w:w="2664"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c>
          <w:tcPr>
            <w:tcW w:w="147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дебет</w:t>
            </w:r>
          </w:p>
        </w:tc>
        <w:tc>
          <w:tcPr>
            <w:tcW w:w="147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кредит</w:t>
            </w:r>
          </w:p>
        </w:tc>
        <w:tc>
          <w:tcPr>
            <w:tcW w:w="1303"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наименование</w:t>
            </w:r>
          </w:p>
        </w:tc>
        <w:tc>
          <w:tcPr>
            <w:tcW w:w="141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номер</w:t>
            </w:r>
          </w:p>
        </w:tc>
        <w:tc>
          <w:tcPr>
            <w:tcW w:w="222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дата</w:t>
            </w:r>
          </w:p>
        </w:tc>
      </w:tr>
      <w:tr w:rsidR="00B24F88" w:rsidRPr="002F3FC3" w:rsidTr="006B43D4">
        <w:tc>
          <w:tcPr>
            <w:tcW w:w="266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1</w:t>
            </w:r>
          </w:p>
        </w:tc>
        <w:tc>
          <w:tcPr>
            <w:tcW w:w="147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2</w:t>
            </w:r>
          </w:p>
        </w:tc>
        <w:tc>
          <w:tcPr>
            <w:tcW w:w="147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3</w:t>
            </w:r>
          </w:p>
        </w:tc>
        <w:tc>
          <w:tcPr>
            <w:tcW w:w="1303"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4</w:t>
            </w:r>
          </w:p>
        </w:tc>
        <w:tc>
          <w:tcPr>
            <w:tcW w:w="198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5</w:t>
            </w:r>
          </w:p>
        </w:tc>
        <w:tc>
          <w:tcPr>
            <w:tcW w:w="141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6</w:t>
            </w:r>
          </w:p>
        </w:tc>
        <w:tc>
          <w:tcPr>
            <w:tcW w:w="222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7</w:t>
            </w:r>
          </w:p>
        </w:tc>
      </w:tr>
      <w:tr w:rsidR="00B24F88" w:rsidRPr="002F3FC3" w:rsidTr="006B43D4">
        <w:tc>
          <w:tcPr>
            <w:tcW w:w="266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7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7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03"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22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6B43D4">
        <w:tc>
          <w:tcPr>
            <w:tcW w:w="266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7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7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03"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22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6B43D4">
        <w:tc>
          <w:tcPr>
            <w:tcW w:w="266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7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7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03"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22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r w:rsidR="00B24F88" w:rsidRPr="002F3FC3" w:rsidTr="006B43D4">
        <w:tc>
          <w:tcPr>
            <w:tcW w:w="266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7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7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03"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22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bl>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r w:rsidRPr="002F3FC3">
        <w:rPr>
          <w:rFonts w:ascii="Times New Roman" w:hAnsi="Times New Roman" w:cs="Times New Roman"/>
          <w:sz w:val="22"/>
          <w:szCs w:val="22"/>
        </w:rPr>
        <w:t>3. Поступление материальных ценностей в результате разукомплектации (частичной ликвидации)</w:t>
      </w:r>
    </w:p>
    <w:p w:rsidR="00B24F88" w:rsidRPr="002F3FC3" w:rsidRDefault="00B24F88" w:rsidP="00B24F88">
      <w:pPr>
        <w:pStyle w:val="ConsPlusNormal"/>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tblPr>
      <w:tblGrid>
        <w:gridCol w:w="1927"/>
        <w:gridCol w:w="1587"/>
        <w:gridCol w:w="963"/>
        <w:gridCol w:w="1247"/>
        <w:gridCol w:w="1530"/>
        <w:gridCol w:w="1360"/>
        <w:gridCol w:w="1654"/>
        <w:gridCol w:w="2268"/>
      </w:tblGrid>
      <w:tr w:rsidR="00B24F88" w:rsidRPr="002F3FC3" w:rsidTr="006B43D4">
        <w:tc>
          <w:tcPr>
            <w:tcW w:w="1927"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Наименование материальных ценностей</w:t>
            </w:r>
          </w:p>
        </w:tc>
        <w:tc>
          <w:tcPr>
            <w:tcW w:w="2550" w:type="dxa"/>
            <w:gridSpan w:val="2"/>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Единица измерения</w:t>
            </w:r>
          </w:p>
        </w:tc>
        <w:tc>
          <w:tcPr>
            <w:tcW w:w="1247"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Цена за единицу, руб.</w:t>
            </w:r>
          </w:p>
        </w:tc>
        <w:tc>
          <w:tcPr>
            <w:tcW w:w="1530"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Количество</w:t>
            </w:r>
          </w:p>
        </w:tc>
        <w:tc>
          <w:tcPr>
            <w:tcW w:w="1360" w:type="dxa"/>
            <w:vMerge w:val="restart"/>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Сумма, руб.</w:t>
            </w:r>
          </w:p>
        </w:tc>
        <w:tc>
          <w:tcPr>
            <w:tcW w:w="3922" w:type="dxa"/>
            <w:gridSpan w:val="2"/>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Корреспондирующие счета</w:t>
            </w:r>
          </w:p>
        </w:tc>
      </w:tr>
      <w:tr w:rsidR="00B24F88" w:rsidRPr="002F3FC3" w:rsidTr="006B43D4">
        <w:tc>
          <w:tcPr>
            <w:tcW w:w="1927"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c>
          <w:tcPr>
            <w:tcW w:w="158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наименование</w:t>
            </w:r>
          </w:p>
        </w:tc>
        <w:tc>
          <w:tcPr>
            <w:tcW w:w="963"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 xml:space="preserve">код по </w:t>
            </w:r>
            <w:hyperlink r:id="rId86" w:history="1">
              <w:r w:rsidRPr="006B43D4">
                <w:rPr>
                  <w:rFonts w:ascii="Times New Roman" w:hAnsi="Times New Roman" w:cs="Times New Roman"/>
                  <w:sz w:val="22"/>
                  <w:szCs w:val="22"/>
                </w:rPr>
                <w:t>ОКЕИ</w:t>
              </w:r>
            </w:hyperlink>
          </w:p>
        </w:tc>
        <w:tc>
          <w:tcPr>
            <w:tcW w:w="1247"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c>
          <w:tcPr>
            <w:tcW w:w="1530"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c>
          <w:tcPr>
            <w:tcW w:w="1360" w:type="dxa"/>
            <w:vMerge/>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p>
        </w:tc>
        <w:tc>
          <w:tcPr>
            <w:tcW w:w="165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дебет</w:t>
            </w:r>
          </w:p>
        </w:tc>
        <w:tc>
          <w:tcPr>
            <w:tcW w:w="2268"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кредит</w:t>
            </w:r>
          </w:p>
        </w:tc>
      </w:tr>
      <w:tr w:rsidR="00B24F88" w:rsidRPr="002F3FC3" w:rsidTr="006B43D4">
        <w:tc>
          <w:tcPr>
            <w:tcW w:w="192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2</w:t>
            </w:r>
          </w:p>
        </w:tc>
        <w:tc>
          <w:tcPr>
            <w:tcW w:w="963"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3</w:t>
            </w: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4</w:t>
            </w:r>
          </w:p>
        </w:tc>
        <w:tc>
          <w:tcPr>
            <w:tcW w:w="153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5</w:t>
            </w:r>
          </w:p>
        </w:tc>
        <w:tc>
          <w:tcPr>
            <w:tcW w:w="136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6</w:t>
            </w:r>
          </w:p>
        </w:tc>
        <w:tc>
          <w:tcPr>
            <w:tcW w:w="165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7</w:t>
            </w:r>
          </w:p>
        </w:tc>
        <w:tc>
          <w:tcPr>
            <w:tcW w:w="2268"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jc w:val="center"/>
              <w:rPr>
                <w:rFonts w:ascii="Times New Roman" w:hAnsi="Times New Roman" w:cs="Times New Roman"/>
                <w:sz w:val="22"/>
                <w:szCs w:val="22"/>
              </w:rPr>
            </w:pPr>
            <w:r w:rsidRPr="002F3FC3">
              <w:rPr>
                <w:rFonts w:ascii="Times New Roman" w:hAnsi="Times New Roman" w:cs="Times New Roman"/>
                <w:sz w:val="22"/>
                <w:szCs w:val="22"/>
              </w:rPr>
              <w:t>8</w:t>
            </w:r>
          </w:p>
        </w:tc>
      </w:tr>
      <w:tr w:rsidR="00B24F88" w:rsidRPr="002F3FC3" w:rsidTr="006B43D4">
        <w:tc>
          <w:tcPr>
            <w:tcW w:w="192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58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963"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53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360"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1654"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B24F88" w:rsidRPr="002F3FC3" w:rsidRDefault="00B24F88" w:rsidP="00134347">
            <w:pPr>
              <w:pStyle w:val="ConsPlusNormal"/>
              <w:rPr>
                <w:rFonts w:ascii="Times New Roman" w:hAnsi="Times New Roman" w:cs="Times New Roman"/>
                <w:sz w:val="22"/>
                <w:szCs w:val="22"/>
              </w:rPr>
            </w:pPr>
          </w:p>
        </w:tc>
      </w:tr>
    </w:tbl>
    <w:p w:rsidR="006B43D4" w:rsidRDefault="006B43D4"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lastRenderedPageBreak/>
        <w:t>Сведения о согласовании (при необходимости) _______________________________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(наименование, дата и номер</w:t>
      </w:r>
      <w:r w:rsidR="002F756F">
        <w:rPr>
          <w:rFonts w:ascii="Times New Roman" w:hAnsi="Times New Roman" w:cs="Times New Roman"/>
          <w:sz w:val="22"/>
          <w:szCs w:val="22"/>
        </w:rPr>
        <w:t xml:space="preserve"> </w:t>
      </w:r>
      <w:r w:rsidRPr="002F3FC3">
        <w:rPr>
          <w:rFonts w:ascii="Times New Roman" w:hAnsi="Times New Roman" w:cs="Times New Roman"/>
          <w:sz w:val="22"/>
          <w:szCs w:val="22"/>
        </w:rPr>
        <w:t>документа о согласовании /отметка о согласовании)</w:t>
      </w: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Комиссия, назначенная приказом (распоряжением) ____________________________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от "__" __________ 20__ г. N _______, осмотрела результаты разукомплектации(частичной ликвидации).</w:t>
      </w: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Заключение   комиссии  (с  указанием  причины  разукомплектации  (частичной</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ликвидации)) ______________________________________________________________</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___________________________________________________________________________</w:t>
      </w:r>
    </w:p>
    <w:p w:rsidR="00B24F88" w:rsidRPr="002F3FC3" w:rsidRDefault="00B24F88" w:rsidP="00B24F88">
      <w:pPr>
        <w:pStyle w:val="ConsPlusNonformat"/>
        <w:jc w:val="both"/>
        <w:rPr>
          <w:rFonts w:ascii="Times New Roman" w:hAnsi="Times New Roman" w:cs="Times New Roman"/>
          <w:sz w:val="22"/>
          <w:szCs w:val="22"/>
        </w:rPr>
      </w:pP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Приложения:</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1. Инвентарная карточка N_________________ на ____ л.</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2.</w:t>
      </w:r>
    </w:p>
    <w:p w:rsidR="00B24F88" w:rsidRPr="002F3FC3" w:rsidRDefault="00B24F88" w:rsidP="00B24F88">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w:t>
      </w: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Председатель комиссии          _____________    ___________________________</w:t>
      </w: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w:t>
      </w:r>
      <w:r w:rsidR="00A057AC">
        <w:rPr>
          <w:rFonts w:ascii="Times New Roman" w:hAnsi="Times New Roman" w:cs="Times New Roman"/>
          <w:sz w:val="22"/>
          <w:szCs w:val="22"/>
        </w:rPr>
        <w:t xml:space="preserve">                                                    </w:t>
      </w:r>
      <w:r w:rsidRPr="002F3FC3">
        <w:rPr>
          <w:rFonts w:ascii="Times New Roman" w:hAnsi="Times New Roman" w:cs="Times New Roman"/>
          <w:sz w:val="22"/>
          <w:szCs w:val="22"/>
        </w:rPr>
        <w:t>(подпись)         (расшифровка подписи)</w:t>
      </w:r>
    </w:p>
    <w:p w:rsidR="006B43D4" w:rsidRPr="002F3FC3" w:rsidRDefault="006B43D4" w:rsidP="006B43D4">
      <w:pPr>
        <w:pStyle w:val="ConsPlusNonformat"/>
        <w:jc w:val="both"/>
        <w:rPr>
          <w:rFonts w:ascii="Times New Roman" w:hAnsi="Times New Roman" w:cs="Times New Roman"/>
          <w:sz w:val="22"/>
          <w:szCs w:val="22"/>
        </w:rPr>
      </w:pP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Члены комиссии:                _____________    ___________________________</w:t>
      </w: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(подпись)         (расшифровка подписи)</w:t>
      </w: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_____________    ___________________________</w:t>
      </w: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(подпись)         (расшифровка подписи)</w:t>
      </w: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_____________    ___________________________</w:t>
      </w: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 xml:space="preserve">                                 (подпись)         (расшифровка подписи)</w:t>
      </w:r>
    </w:p>
    <w:p w:rsidR="006B43D4" w:rsidRPr="002F3FC3" w:rsidRDefault="006B43D4" w:rsidP="006B43D4">
      <w:pPr>
        <w:pStyle w:val="ConsPlusNonformat"/>
        <w:jc w:val="both"/>
        <w:rPr>
          <w:rFonts w:ascii="Times New Roman" w:hAnsi="Times New Roman" w:cs="Times New Roman"/>
          <w:sz w:val="22"/>
          <w:szCs w:val="22"/>
        </w:rPr>
      </w:pP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w:t>
      </w: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В  инвентарной  карточке учета основных средств результаты разукомплектации</w:t>
      </w: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(частичной ликвидации) отмечены.</w:t>
      </w:r>
    </w:p>
    <w:p w:rsidR="006B43D4" w:rsidRPr="002F3FC3" w:rsidRDefault="006B43D4" w:rsidP="006B43D4">
      <w:pPr>
        <w:pStyle w:val="ConsPlusNonformat"/>
        <w:jc w:val="both"/>
        <w:rPr>
          <w:rFonts w:ascii="Times New Roman" w:hAnsi="Times New Roman" w:cs="Times New Roman"/>
          <w:sz w:val="22"/>
          <w:szCs w:val="22"/>
        </w:rPr>
      </w:pP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Исполнитель ___________ _________ ____________</w:t>
      </w:r>
      <w:r>
        <w:rPr>
          <w:rFonts w:ascii="Times New Roman" w:hAnsi="Times New Roman" w:cs="Times New Roman"/>
          <w:sz w:val="22"/>
          <w:szCs w:val="22"/>
        </w:rPr>
        <w:t>______________</w:t>
      </w:r>
    </w:p>
    <w:p w:rsidR="006B43D4" w:rsidRPr="002F3FC3" w:rsidRDefault="002F756F" w:rsidP="006B43D4">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6B43D4" w:rsidRPr="002F3FC3">
        <w:rPr>
          <w:rFonts w:ascii="Times New Roman" w:hAnsi="Times New Roman" w:cs="Times New Roman"/>
          <w:sz w:val="22"/>
          <w:szCs w:val="22"/>
        </w:rPr>
        <w:t xml:space="preserve">(должность) </w:t>
      </w:r>
      <w:r>
        <w:rPr>
          <w:rFonts w:ascii="Times New Roman" w:hAnsi="Times New Roman" w:cs="Times New Roman"/>
          <w:sz w:val="22"/>
          <w:szCs w:val="22"/>
        </w:rPr>
        <w:t xml:space="preserve">  </w:t>
      </w:r>
      <w:r w:rsidR="006B43D4" w:rsidRPr="002F3FC3">
        <w:rPr>
          <w:rFonts w:ascii="Times New Roman" w:hAnsi="Times New Roman" w:cs="Times New Roman"/>
          <w:sz w:val="22"/>
          <w:szCs w:val="22"/>
        </w:rPr>
        <w:t xml:space="preserve">(подпись) </w:t>
      </w:r>
      <w:r>
        <w:rPr>
          <w:rFonts w:ascii="Times New Roman" w:hAnsi="Times New Roman" w:cs="Times New Roman"/>
          <w:sz w:val="22"/>
          <w:szCs w:val="22"/>
        </w:rPr>
        <w:t xml:space="preserve">       </w:t>
      </w:r>
      <w:r w:rsidR="006B43D4" w:rsidRPr="002F3FC3">
        <w:rPr>
          <w:rFonts w:ascii="Times New Roman" w:hAnsi="Times New Roman" w:cs="Times New Roman"/>
          <w:sz w:val="22"/>
          <w:szCs w:val="22"/>
        </w:rPr>
        <w:t>(расшифровка</w:t>
      </w:r>
      <w:r>
        <w:rPr>
          <w:rFonts w:ascii="Times New Roman" w:hAnsi="Times New Roman" w:cs="Times New Roman"/>
          <w:sz w:val="22"/>
          <w:szCs w:val="22"/>
        </w:rPr>
        <w:t xml:space="preserve"> </w:t>
      </w:r>
      <w:r w:rsidR="006B43D4" w:rsidRPr="002F3FC3">
        <w:rPr>
          <w:rFonts w:ascii="Times New Roman" w:hAnsi="Times New Roman" w:cs="Times New Roman"/>
          <w:sz w:val="22"/>
          <w:szCs w:val="22"/>
        </w:rPr>
        <w:t>подписи)</w:t>
      </w:r>
    </w:p>
    <w:p w:rsidR="006B43D4" w:rsidRPr="002F3FC3" w:rsidRDefault="006B43D4" w:rsidP="006B43D4">
      <w:pPr>
        <w:pStyle w:val="ConsPlusNonformat"/>
        <w:jc w:val="both"/>
        <w:rPr>
          <w:rFonts w:ascii="Times New Roman" w:hAnsi="Times New Roman" w:cs="Times New Roman"/>
          <w:sz w:val="22"/>
          <w:szCs w:val="22"/>
        </w:rPr>
      </w:pP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 _______________ 20__ г.</w:t>
      </w:r>
    </w:p>
    <w:p w:rsidR="006B43D4" w:rsidRPr="002F3FC3" w:rsidRDefault="006B43D4" w:rsidP="006B43D4">
      <w:pPr>
        <w:pStyle w:val="ConsPlusNonformat"/>
        <w:jc w:val="both"/>
        <w:rPr>
          <w:rFonts w:ascii="Times New Roman" w:hAnsi="Times New Roman" w:cs="Times New Roman"/>
          <w:sz w:val="22"/>
          <w:szCs w:val="22"/>
        </w:rPr>
      </w:pPr>
    </w:p>
    <w:p w:rsidR="006B43D4" w:rsidRPr="002F3FC3"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Ответственное лицо ___________ _________</w:t>
      </w:r>
      <w:r>
        <w:rPr>
          <w:rFonts w:ascii="Times New Roman" w:hAnsi="Times New Roman" w:cs="Times New Roman"/>
          <w:sz w:val="22"/>
          <w:szCs w:val="22"/>
        </w:rPr>
        <w:t>______</w:t>
      </w:r>
      <w:r w:rsidRPr="002F3FC3">
        <w:rPr>
          <w:rFonts w:ascii="Times New Roman" w:hAnsi="Times New Roman" w:cs="Times New Roman"/>
          <w:sz w:val="22"/>
          <w:szCs w:val="22"/>
        </w:rPr>
        <w:t xml:space="preserve"> _____________</w:t>
      </w:r>
      <w:r>
        <w:rPr>
          <w:rFonts w:ascii="Times New Roman" w:hAnsi="Times New Roman" w:cs="Times New Roman"/>
          <w:sz w:val="22"/>
          <w:szCs w:val="22"/>
        </w:rPr>
        <w:t>_____________</w:t>
      </w:r>
    </w:p>
    <w:p w:rsidR="006B43D4" w:rsidRPr="002F3FC3" w:rsidRDefault="00A057AC" w:rsidP="006B43D4">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6B43D4" w:rsidRPr="002F3FC3">
        <w:rPr>
          <w:rFonts w:ascii="Times New Roman" w:hAnsi="Times New Roman" w:cs="Times New Roman"/>
          <w:sz w:val="22"/>
          <w:szCs w:val="22"/>
        </w:rPr>
        <w:t xml:space="preserve">(должность) </w:t>
      </w:r>
      <w:r>
        <w:rPr>
          <w:rFonts w:ascii="Times New Roman" w:hAnsi="Times New Roman" w:cs="Times New Roman"/>
          <w:sz w:val="22"/>
          <w:szCs w:val="22"/>
        </w:rPr>
        <w:t xml:space="preserve">      </w:t>
      </w:r>
      <w:r w:rsidR="006B43D4" w:rsidRPr="002F3FC3">
        <w:rPr>
          <w:rFonts w:ascii="Times New Roman" w:hAnsi="Times New Roman" w:cs="Times New Roman"/>
          <w:sz w:val="22"/>
          <w:szCs w:val="22"/>
        </w:rPr>
        <w:t xml:space="preserve">(подпись) </w:t>
      </w:r>
      <w:r>
        <w:rPr>
          <w:rFonts w:ascii="Times New Roman" w:hAnsi="Times New Roman" w:cs="Times New Roman"/>
          <w:sz w:val="22"/>
          <w:szCs w:val="22"/>
        </w:rPr>
        <w:t xml:space="preserve">           </w:t>
      </w:r>
      <w:r w:rsidR="006B43D4" w:rsidRPr="002F3FC3">
        <w:rPr>
          <w:rFonts w:ascii="Times New Roman" w:hAnsi="Times New Roman" w:cs="Times New Roman"/>
          <w:sz w:val="22"/>
          <w:szCs w:val="22"/>
        </w:rPr>
        <w:t>(расшифровка</w:t>
      </w:r>
      <w:r w:rsidR="002F756F">
        <w:rPr>
          <w:rFonts w:ascii="Times New Roman" w:hAnsi="Times New Roman" w:cs="Times New Roman"/>
          <w:sz w:val="22"/>
          <w:szCs w:val="22"/>
        </w:rPr>
        <w:t xml:space="preserve"> </w:t>
      </w:r>
      <w:r w:rsidR="006B43D4" w:rsidRPr="002F3FC3">
        <w:rPr>
          <w:rFonts w:ascii="Times New Roman" w:hAnsi="Times New Roman" w:cs="Times New Roman"/>
          <w:sz w:val="22"/>
          <w:szCs w:val="22"/>
        </w:rPr>
        <w:t>подписи)</w:t>
      </w:r>
    </w:p>
    <w:p w:rsidR="006B43D4" w:rsidRPr="002F3FC3" w:rsidRDefault="006B43D4" w:rsidP="006B43D4">
      <w:pPr>
        <w:pStyle w:val="ConsPlusNonformat"/>
        <w:jc w:val="both"/>
        <w:rPr>
          <w:rFonts w:ascii="Times New Roman" w:hAnsi="Times New Roman" w:cs="Times New Roman"/>
          <w:sz w:val="22"/>
          <w:szCs w:val="22"/>
        </w:rPr>
      </w:pPr>
    </w:p>
    <w:p w:rsidR="006B43D4" w:rsidRDefault="006B43D4" w:rsidP="006B43D4">
      <w:pPr>
        <w:pStyle w:val="ConsPlusNonformat"/>
        <w:jc w:val="both"/>
        <w:rPr>
          <w:rFonts w:ascii="Times New Roman" w:hAnsi="Times New Roman" w:cs="Times New Roman"/>
          <w:sz w:val="22"/>
          <w:szCs w:val="22"/>
        </w:rPr>
      </w:pPr>
      <w:r w:rsidRPr="002F3FC3">
        <w:rPr>
          <w:rFonts w:ascii="Times New Roman" w:hAnsi="Times New Roman" w:cs="Times New Roman"/>
          <w:sz w:val="22"/>
          <w:szCs w:val="22"/>
        </w:rPr>
        <w:t>"__" _______________ 20__ г.</w:t>
      </w:r>
    </w:p>
    <w:p w:rsidR="002F756F" w:rsidRDefault="002F756F" w:rsidP="006B43D4">
      <w:pPr>
        <w:pStyle w:val="ConsPlusNonformat"/>
        <w:jc w:val="both"/>
        <w:rPr>
          <w:rFonts w:ascii="Times New Roman" w:hAnsi="Times New Roman" w:cs="Times New Roman"/>
          <w:sz w:val="22"/>
          <w:szCs w:val="22"/>
        </w:rPr>
      </w:pPr>
    </w:p>
    <w:p w:rsidR="002F756F" w:rsidRDefault="002F756F" w:rsidP="006B43D4">
      <w:pPr>
        <w:pStyle w:val="ConsPlusNonformat"/>
        <w:jc w:val="both"/>
        <w:rPr>
          <w:rFonts w:ascii="Times New Roman" w:hAnsi="Times New Roman" w:cs="Times New Roman"/>
          <w:sz w:val="22"/>
          <w:szCs w:val="22"/>
        </w:rPr>
      </w:pPr>
    </w:p>
    <w:p w:rsidR="00B24F88" w:rsidRPr="002F3FC3" w:rsidRDefault="00B24F88" w:rsidP="006B43D4">
      <w:pPr>
        <w:pStyle w:val="ConsPlusNonformat"/>
        <w:jc w:val="both"/>
        <w:rPr>
          <w:rFonts w:ascii="Times New Roman" w:hAnsi="Times New Roman" w:cs="Times New Roman"/>
          <w:sz w:val="22"/>
          <w:szCs w:val="22"/>
        </w:rPr>
        <w:sectPr w:rsidR="00B24F88" w:rsidRPr="002F3FC3">
          <w:headerReference w:type="default" r:id="rId87"/>
          <w:footerReference w:type="default" r:id="rId88"/>
          <w:pgSz w:w="16838" w:h="11906" w:orient="landscape"/>
          <w:pgMar w:top="1133" w:right="1440" w:bottom="566" w:left="1440" w:header="0" w:footer="0" w:gutter="0"/>
          <w:cols w:space="720"/>
          <w:noEndnote/>
        </w:sect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right"/>
        <w:outlineLvl w:val="2"/>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pStyle w:val="ConsPlusNormal"/>
        <w:jc w:val="both"/>
        <w:rPr>
          <w:rFonts w:ascii="Times New Roman" w:hAnsi="Times New Roman" w:cs="Times New Roman"/>
          <w:sz w:val="22"/>
          <w:szCs w:val="22"/>
        </w:rPr>
      </w:pPr>
    </w:p>
    <w:p w:rsidR="00B24F88" w:rsidRPr="002F3FC3" w:rsidRDefault="00B24F88" w:rsidP="00B24F88">
      <w:pPr>
        <w:rPr>
          <w:rFonts w:ascii="Times New Roman" w:hAnsi="Times New Roman"/>
        </w:rPr>
      </w:pPr>
    </w:p>
    <w:p w:rsidR="00B24F88" w:rsidRPr="002F3FC3" w:rsidRDefault="00B24F88" w:rsidP="00B24F88">
      <w:pPr>
        <w:rPr>
          <w:rFonts w:ascii="Times New Roman" w:hAnsi="Times New Roman"/>
        </w:rPr>
      </w:pPr>
    </w:p>
    <w:p w:rsidR="00B24F88" w:rsidRPr="002F3FC3" w:rsidRDefault="00B24F88" w:rsidP="00B24F88">
      <w:pPr>
        <w:rPr>
          <w:rFonts w:ascii="Times New Roman" w:hAnsi="Times New Roman"/>
        </w:rPr>
      </w:pPr>
    </w:p>
    <w:p w:rsidR="00B24F88" w:rsidRPr="002F3FC3" w:rsidRDefault="00B24F88" w:rsidP="00B24F88">
      <w:pPr>
        <w:rPr>
          <w:rFonts w:ascii="Times New Roman" w:hAnsi="Times New Roman"/>
        </w:rPr>
      </w:pPr>
    </w:p>
    <w:p w:rsidR="00B24F88" w:rsidRPr="002F3FC3" w:rsidRDefault="00B24F88" w:rsidP="00B24F88">
      <w:pPr>
        <w:rPr>
          <w:rFonts w:ascii="Times New Roman" w:hAnsi="Times New Roman"/>
        </w:rPr>
      </w:pPr>
    </w:p>
    <w:p w:rsidR="004A5FC4" w:rsidRPr="002F3FC3" w:rsidRDefault="004A5FC4" w:rsidP="004A5FC4">
      <w:pPr>
        <w:pStyle w:val="ConsPlusNormal"/>
        <w:spacing w:before="200"/>
        <w:jc w:val="both"/>
        <w:rPr>
          <w:rFonts w:ascii="Times New Roman" w:hAnsi="Times New Roman" w:cs="Times New Roman"/>
          <w:sz w:val="22"/>
          <w:szCs w:val="22"/>
        </w:rPr>
      </w:pPr>
    </w:p>
    <w:sectPr w:rsidR="004A5FC4" w:rsidRPr="002F3FC3" w:rsidSect="008A334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F15" w:rsidRDefault="00FE7F15" w:rsidP="00A72085">
      <w:pPr>
        <w:spacing w:after="0" w:line="240" w:lineRule="auto"/>
      </w:pPr>
      <w:r>
        <w:separator/>
      </w:r>
    </w:p>
  </w:endnote>
  <w:endnote w:type="continuationSeparator" w:id="1">
    <w:p w:rsidR="00FE7F15" w:rsidRDefault="00FE7F15" w:rsidP="00A720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C68" w:rsidRDefault="001F7C68">
    <w:pPr>
      <w:pStyle w:val="ConsPlusNormal"/>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C68" w:rsidRDefault="001F7C68">
    <w:pPr>
      <w:pStyle w:val="ConsPlusNormal"/>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C68" w:rsidRDefault="001F7C68">
    <w:pPr>
      <w:pStyle w:val="ConsPlusNormal"/>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C68" w:rsidRDefault="001F7C68">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F15" w:rsidRDefault="00FE7F15" w:rsidP="00A72085">
      <w:pPr>
        <w:spacing w:after="0" w:line="240" w:lineRule="auto"/>
      </w:pPr>
      <w:r>
        <w:separator/>
      </w:r>
    </w:p>
  </w:footnote>
  <w:footnote w:type="continuationSeparator" w:id="1">
    <w:p w:rsidR="00FE7F15" w:rsidRDefault="00FE7F15" w:rsidP="00A720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C68" w:rsidRDefault="001F7C68">
    <w:pPr>
      <w:pStyle w:val="ConsPlusNorma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C68" w:rsidRDefault="001F7C68">
    <w:pPr>
      <w:pStyle w:val="ConsPlusNorma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C68" w:rsidRDefault="001F7C68">
    <w:pPr>
      <w:pStyle w:val="ConsPlusNorma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C68" w:rsidRDefault="001F7C68">
    <w:pPr>
      <w:pStyle w:val="ConsPlusNor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B47C2"/>
    <w:multiLevelType w:val="hybridMultilevel"/>
    <w:tmpl w:val="879876EC"/>
    <w:lvl w:ilvl="0" w:tplc="3E8CDC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EC833D8"/>
    <w:multiLevelType w:val="multilevel"/>
    <w:tmpl w:val="A9A2458E"/>
    <w:lvl w:ilvl="0">
      <w:start w:val="2"/>
      <w:numFmt w:val="decimal"/>
      <w:lvlText w:val="%1."/>
      <w:lvlJc w:val="left"/>
      <w:pPr>
        <w:ind w:left="1069" w:hanging="360"/>
      </w:pPr>
      <w:rPr>
        <w:rFonts w:hint="default"/>
        <w:b/>
      </w:rPr>
    </w:lvl>
    <w:lvl w:ilvl="1">
      <w:start w:val="6"/>
      <w:numFmt w:val="decimal"/>
      <w:isLgl/>
      <w:lvlText w:val="%1.%2."/>
      <w:lvlJc w:val="left"/>
      <w:pPr>
        <w:ind w:left="1105" w:hanging="396"/>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77D31AC2"/>
    <w:multiLevelType w:val="multilevel"/>
    <w:tmpl w:val="64DE1132"/>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78979557"/>
    <w:multiLevelType w:val="singleLevel"/>
    <w:tmpl w:val="00000000"/>
    <w:lvl w:ilvl="0">
      <w:start w:val="1"/>
      <w:numFmt w:val="bullet"/>
      <w:suff w:val="space"/>
      <w:lvlText w:val="-"/>
      <w:lvlJc w:val="left"/>
      <w:pPr>
        <w:ind w:left="0" w:firstLine="0"/>
      </w:pPr>
    </w:lvl>
  </w:abstractNum>
  <w:num w:numId="1">
    <w:abstractNumId w:val="3"/>
    <w:lvlOverride w:ilvl="0">
      <w:startOverride w:val="1"/>
    </w:lvlOverride>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A5FC4"/>
    <w:rsid w:val="0001625A"/>
    <w:rsid w:val="00021C42"/>
    <w:rsid w:val="0003331B"/>
    <w:rsid w:val="000746A1"/>
    <w:rsid w:val="000866FE"/>
    <w:rsid w:val="000B1975"/>
    <w:rsid w:val="000E287B"/>
    <w:rsid w:val="000F1584"/>
    <w:rsid w:val="000F4613"/>
    <w:rsid w:val="000F6134"/>
    <w:rsid w:val="00134347"/>
    <w:rsid w:val="00166587"/>
    <w:rsid w:val="001A41DB"/>
    <w:rsid w:val="001D2B01"/>
    <w:rsid w:val="001E35FC"/>
    <w:rsid w:val="001F276C"/>
    <w:rsid w:val="001F7C68"/>
    <w:rsid w:val="00296C6B"/>
    <w:rsid w:val="002C4A9D"/>
    <w:rsid w:val="002E43E5"/>
    <w:rsid w:val="002E77D7"/>
    <w:rsid w:val="002F3FC3"/>
    <w:rsid w:val="002F756F"/>
    <w:rsid w:val="002F7A77"/>
    <w:rsid w:val="00324E3D"/>
    <w:rsid w:val="0033142C"/>
    <w:rsid w:val="00351F80"/>
    <w:rsid w:val="00360A62"/>
    <w:rsid w:val="00360C1A"/>
    <w:rsid w:val="00380FBF"/>
    <w:rsid w:val="004132C1"/>
    <w:rsid w:val="00437A40"/>
    <w:rsid w:val="004436AE"/>
    <w:rsid w:val="00444602"/>
    <w:rsid w:val="00450589"/>
    <w:rsid w:val="00473A75"/>
    <w:rsid w:val="00494AFA"/>
    <w:rsid w:val="004A5FC4"/>
    <w:rsid w:val="004D1E19"/>
    <w:rsid w:val="004F1869"/>
    <w:rsid w:val="004F7634"/>
    <w:rsid w:val="00535B7C"/>
    <w:rsid w:val="00564FFD"/>
    <w:rsid w:val="00565F42"/>
    <w:rsid w:val="00575A48"/>
    <w:rsid w:val="00582DF3"/>
    <w:rsid w:val="00587BA8"/>
    <w:rsid w:val="005B20FB"/>
    <w:rsid w:val="00601EA9"/>
    <w:rsid w:val="00624E19"/>
    <w:rsid w:val="00637A29"/>
    <w:rsid w:val="0066457F"/>
    <w:rsid w:val="00666162"/>
    <w:rsid w:val="00692063"/>
    <w:rsid w:val="006A4A9C"/>
    <w:rsid w:val="006B43D4"/>
    <w:rsid w:val="0072600F"/>
    <w:rsid w:val="00786EE9"/>
    <w:rsid w:val="007C7D69"/>
    <w:rsid w:val="007C7F9C"/>
    <w:rsid w:val="007E72A1"/>
    <w:rsid w:val="007F29E2"/>
    <w:rsid w:val="00817671"/>
    <w:rsid w:val="00821166"/>
    <w:rsid w:val="00833C9C"/>
    <w:rsid w:val="008356EC"/>
    <w:rsid w:val="00870288"/>
    <w:rsid w:val="00884AA6"/>
    <w:rsid w:val="008A334F"/>
    <w:rsid w:val="008B4165"/>
    <w:rsid w:val="008C347D"/>
    <w:rsid w:val="008D2733"/>
    <w:rsid w:val="0090358A"/>
    <w:rsid w:val="0092473F"/>
    <w:rsid w:val="009318E7"/>
    <w:rsid w:val="009367B2"/>
    <w:rsid w:val="00954D9B"/>
    <w:rsid w:val="0096766E"/>
    <w:rsid w:val="00983FE0"/>
    <w:rsid w:val="009C682C"/>
    <w:rsid w:val="009F0900"/>
    <w:rsid w:val="009F6A7C"/>
    <w:rsid w:val="00A0402C"/>
    <w:rsid w:val="00A057AC"/>
    <w:rsid w:val="00A46661"/>
    <w:rsid w:val="00A505B3"/>
    <w:rsid w:val="00A66CA9"/>
    <w:rsid w:val="00A72085"/>
    <w:rsid w:val="00A73780"/>
    <w:rsid w:val="00A75379"/>
    <w:rsid w:val="00A83CA3"/>
    <w:rsid w:val="00AA3940"/>
    <w:rsid w:val="00AB4522"/>
    <w:rsid w:val="00AF5C6E"/>
    <w:rsid w:val="00B03148"/>
    <w:rsid w:val="00B24F88"/>
    <w:rsid w:val="00B56CD4"/>
    <w:rsid w:val="00B70272"/>
    <w:rsid w:val="00B815FE"/>
    <w:rsid w:val="00BA2A6D"/>
    <w:rsid w:val="00BB467E"/>
    <w:rsid w:val="00C06951"/>
    <w:rsid w:val="00CB2527"/>
    <w:rsid w:val="00CB48DD"/>
    <w:rsid w:val="00CD6933"/>
    <w:rsid w:val="00CE17EC"/>
    <w:rsid w:val="00CE5198"/>
    <w:rsid w:val="00CF0AF4"/>
    <w:rsid w:val="00CF2AA4"/>
    <w:rsid w:val="00D2331F"/>
    <w:rsid w:val="00D30B2D"/>
    <w:rsid w:val="00D918D9"/>
    <w:rsid w:val="00D963CB"/>
    <w:rsid w:val="00DA6E45"/>
    <w:rsid w:val="00DD583C"/>
    <w:rsid w:val="00DE500E"/>
    <w:rsid w:val="00DF3491"/>
    <w:rsid w:val="00E25B28"/>
    <w:rsid w:val="00E34A50"/>
    <w:rsid w:val="00E70514"/>
    <w:rsid w:val="00E7095D"/>
    <w:rsid w:val="00E754E2"/>
    <w:rsid w:val="00E8576C"/>
    <w:rsid w:val="00E979BA"/>
    <w:rsid w:val="00EA7B50"/>
    <w:rsid w:val="00EB56BE"/>
    <w:rsid w:val="00EE1192"/>
    <w:rsid w:val="00F117A3"/>
    <w:rsid w:val="00F23009"/>
    <w:rsid w:val="00F33D6A"/>
    <w:rsid w:val="00F4212D"/>
    <w:rsid w:val="00F42534"/>
    <w:rsid w:val="00F511BF"/>
    <w:rsid w:val="00F73533"/>
    <w:rsid w:val="00F81701"/>
    <w:rsid w:val="00F81856"/>
    <w:rsid w:val="00FC431F"/>
    <w:rsid w:val="00FD1BF9"/>
    <w:rsid w:val="00FE7F15"/>
    <w:rsid w:val="00FE7F21"/>
    <w:rsid w:val="00FF52EC"/>
    <w:rsid w:val="00FF7B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FC4"/>
    <w:pPr>
      <w:spacing w:after="200" w:line="276" w:lineRule="auto"/>
    </w:pPr>
    <w:rPr>
      <w:rFonts w:eastAsia="Times New Roman"/>
      <w:sz w:val="22"/>
      <w:szCs w:val="22"/>
    </w:rPr>
  </w:style>
  <w:style w:type="paragraph" w:styleId="2">
    <w:name w:val="heading 2"/>
    <w:basedOn w:val="a"/>
    <w:next w:val="a"/>
    <w:link w:val="20"/>
    <w:uiPriority w:val="9"/>
    <w:unhideWhenUsed/>
    <w:qFormat/>
    <w:rsid w:val="009F0900"/>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5FC4"/>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4A5FC4"/>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4A5FC4"/>
    <w:pPr>
      <w:widowControl w:val="0"/>
      <w:autoSpaceDE w:val="0"/>
      <w:autoSpaceDN w:val="0"/>
      <w:adjustRightInd w:val="0"/>
    </w:pPr>
    <w:rPr>
      <w:rFonts w:ascii="Arial" w:eastAsia="Times New Roman" w:hAnsi="Arial" w:cs="Arial"/>
      <w:b/>
      <w:bCs/>
    </w:rPr>
  </w:style>
  <w:style w:type="paragraph" w:customStyle="1" w:styleId="ConsPlusCell">
    <w:name w:val="ConsPlusCell"/>
    <w:uiPriority w:val="99"/>
    <w:rsid w:val="004A5FC4"/>
    <w:pPr>
      <w:widowControl w:val="0"/>
      <w:autoSpaceDE w:val="0"/>
      <w:autoSpaceDN w:val="0"/>
      <w:adjustRightInd w:val="0"/>
    </w:pPr>
    <w:rPr>
      <w:rFonts w:ascii="Courier New" w:eastAsia="Times New Roman" w:hAnsi="Courier New" w:cs="Courier New"/>
    </w:rPr>
  </w:style>
  <w:style w:type="paragraph" w:customStyle="1" w:styleId="ConsPlusDocList">
    <w:name w:val="ConsPlusDocList"/>
    <w:uiPriority w:val="99"/>
    <w:rsid w:val="004A5FC4"/>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4A5FC4"/>
    <w:pPr>
      <w:widowControl w:val="0"/>
      <w:autoSpaceDE w:val="0"/>
      <w:autoSpaceDN w:val="0"/>
      <w:adjustRightInd w:val="0"/>
    </w:pPr>
    <w:rPr>
      <w:rFonts w:ascii="Tahoma" w:eastAsia="Times New Roman" w:hAnsi="Tahoma" w:cs="Tahoma"/>
    </w:rPr>
  </w:style>
  <w:style w:type="paragraph" w:customStyle="1" w:styleId="ConsPlusJurTerm">
    <w:name w:val="ConsPlusJurTerm"/>
    <w:uiPriority w:val="99"/>
    <w:rsid w:val="004A5FC4"/>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4A5FC4"/>
    <w:pPr>
      <w:widowControl w:val="0"/>
      <w:autoSpaceDE w:val="0"/>
      <w:autoSpaceDN w:val="0"/>
      <w:adjustRightInd w:val="0"/>
    </w:pPr>
    <w:rPr>
      <w:rFonts w:ascii="Arial" w:eastAsia="Times New Roman" w:hAnsi="Arial" w:cs="Arial"/>
    </w:rPr>
  </w:style>
  <w:style w:type="paragraph" w:customStyle="1" w:styleId="ConsPlusTextList1">
    <w:name w:val="ConsPlusTextList1"/>
    <w:uiPriority w:val="99"/>
    <w:rsid w:val="004A5FC4"/>
    <w:pPr>
      <w:widowControl w:val="0"/>
      <w:autoSpaceDE w:val="0"/>
      <w:autoSpaceDN w:val="0"/>
      <w:adjustRightInd w:val="0"/>
    </w:pPr>
    <w:rPr>
      <w:rFonts w:ascii="Arial" w:eastAsia="Times New Roman" w:hAnsi="Arial" w:cs="Arial"/>
    </w:rPr>
  </w:style>
  <w:style w:type="paragraph" w:styleId="a3">
    <w:name w:val="header"/>
    <w:basedOn w:val="a"/>
    <w:link w:val="a4"/>
    <w:uiPriority w:val="99"/>
    <w:semiHidden/>
    <w:unhideWhenUsed/>
    <w:rsid w:val="004A5FC4"/>
    <w:pPr>
      <w:tabs>
        <w:tab w:val="center" w:pos="4677"/>
        <w:tab w:val="right" w:pos="9355"/>
      </w:tabs>
    </w:pPr>
  </w:style>
  <w:style w:type="character" w:customStyle="1" w:styleId="a4">
    <w:name w:val="Верхний колонтитул Знак"/>
    <w:link w:val="a3"/>
    <w:uiPriority w:val="99"/>
    <w:semiHidden/>
    <w:rsid w:val="004A5FC4"/>
    <w:rPr>
      <w:rFonts w:ascii="Calibri" w:eastAsia="Times New Roman" w:hAnsi="Calibri" w:cs="Times New Roman"/>
      <w:lang w:eastAsia="ru-RU"/>
    </w:rPr>
  </w:style>
  <w:style w:type="paragraph" w:styleId="a5">
    <w:name w:val="footer"/>
    <w:basedOn w:val="a"/>
    <w:link w:val="a6"/>
    <w:uiPriority w:val="99"/>
    <w:unhideWhenUsed/>
    <w:rsid w:val="004A5FC4"/>
    <w:pPr>
      <w:tabs>
        <w:tab w:val="center" w:pos="4677"/>
        <w:tab w:val="right" w:pos="9355"/>
      </w:tabs>
    </w:pPr>
  </w:style>
  <w:style w:type="character" w:customStyle="1" w:styleId="a6">
    <w:name w:val="Нижний колонтитул Знак"/>
    <w:link w:val="a5"/>
    <w:uiPriority w:val="99"/>
    <w:rsid w:val="004A5FC4"/>
    <w:rPr>
      <w:rFonts w:ascii="Calibri" w:eastAsia="Times New Roman" w:hAnsi="Calibri" w:cs="Times New Roman"/>
      <w:lang w:eastAsia="ru-RU"/>
    </w:rPr>
  </w:style>
  <w:style w:type="paragraph" w:styleId="a7">
    <w:name w:val="Balloon Text"/>
    <w:basedOn w:val="a"/>
    <w:link w:val="a8"/>
    <w:uiPriority w:val="99"/>
    <w:semiHidden/>
    <w:unhideWhenUsed/>
    <w:rsid w:val="004A5FC4"/>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4A5FC4"/>
    <w:rPr>
      <w:rFonts w:ascii="Tahoma" w:eastAsia="Times New Roman" w:hAnsi="Tahoma" w:cs="Tahoma"/>
      <w:sz w:val="16"/>
      <w:szCs w:val="16"/>
      <w:lang w:eastAsia="ru-RU"/>
    </w:rPr>
  </w:style>
  <w:style w:type="paragraph" w:styleId="a9">
    <w:name w:val="List Paragraph"/>
    <w:basedOn w:val="a"/>
    <w:uiPriority w:val="34"/>
    <w:qFormat/>
    <w:rsid w:val="001A41DB"/>
    <w:pPr>
      <w:ind w:left="708"/>
    </w:pPr>
  </w:style>
  <w:style w:type="paragraph" w:customStyle="1" w:styleId="Normalunindented">
    <w:name w:val="Normal unindented"/>
    <w:aliases w:val="Обычный Без отступа"/>
    <w:qFormat/>
    <w:rsid w:val="00F42534"/>
    <w:pPr>
      <w:spacing w:before="120" w:after="120" w:line="276" w:lineRule="auto"/>
      <w:jc w:val="both"/>
    </w:pPr>
    <w:rPr>
      <w:rFonts w:ascii="Times New Roman" w:eastAsia="Times New Roman" w:hAnsi="Times New Roman"/>
      <w:sz w:val="22"/>
      <w:szCs w:val="22"/>
    </w:rPr>
  </w:style>
  <w:style w:type="character" w:customStyle="1" w:styleId="20">
    <w:name w:val="Заголовок 2 Знак"/>
    <w:link w:val="2"/>
    <w:uiPriority w:val="9"/>
    <w:rsid w:val="009F0900"/>
    <w:rPr>
      <w:rFonts w:ascii="Cambria" w:eastAsia="Times New Roman" w:hAnsi="Cambria" w:cs="Times New Roman"/>
      <w:b/>
      <w:bCs/>
      <w:i/>
      <w:iCs/>
      <w:sz w:val="28"/>
      <w:szCs w:val="28"/>
    </w:rPr>
  </w:style>
  <w:style w:type="table" w:styleId="aa">
    <w:name w:val="Table Grid"/>
    <w:basedOn w:val="a1"/>
    <w:uiPriority w:val="59"/>
    <w:rsid w:val="002F3F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680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46111&amp;date=18.01.2024&amp;dst=100011&amp;field=134" TargetMode="External"/><Relationship Id="rId18" Type="http://schemas.openxmlformats.org/officeDocument/2006/relationships/hyperlink" Target="https://login.consultant.ru/link/?req=doc&amp;base=LAW&amp;n=344165&amp;date=18.01.2024&amp;dst=100011&amp;field=134" TargetMode="External"/><Relationship Id="rId26" Type="http://schemas.openxmlformats.org/officeDocument/2006/relationships/hyperlink" Target="https://login.consultant.ru/link/?req=doc&amp;base=LAW&amp;n=339804&amp;date=18.01.2024&amp;dst=100012&amp;field=134" TargetMode="External"/><Relationship Id="rId39" Type="http://schemas.openxmlformats.org/officeDocument/2006/relationships/hyperlink" Target="https://login.consultant.ru/link/?req=doc&amp;base=LAW&amp;n=362627&amp;date=18.01.2024&amp;dst=101127&amp;field=134" TargetMode="External"/><Relationship Id="rId21" Type="http://schemas.openxmlformats.org/officeDocument/2006/relationships/hyperlink" Target="https://login.consultant.ru/link/?req=doc&amp;base=LAW&amp;n=344533&amp;date=18.01.2024&amp;dst=100011&amp;field=134" TargetMode="External"/><Relationship Id="rId34" Type="http://schemas.openxmlformats.org/officeDocument/2006/relationships/hyperlink" Target="https://login.consultant.ru/link/?req=doc&amp;base=LAW&amp;n=465243&amp;date=18.01.2024&amp;dst=1244&amp;field=134" TargetMode="External"/><Relationship Id="rId42" Type="http://schemas.openxmlformats.org/officeDocument/2006/relationships/hyperlink" Target="https://login.consultant.ru/link/?req=doc&amp;base=LAW&amp;n=362627&amp;date=18.01.2024&amp;dst=1761&amp;field=134" TargetMode="External"/><Relationship Id="rId47" Type="http://schemas.openxmlformats.org/officeDocument/2006/relationships/hyperlink" Target="https://login.consultant.ru/link/?req=doc&amp;base=LAW&amp;n=362627&amp;date=18.01.2024&amp;dst=101477&amp;field=134" TargetMode="External"/><Relationship Id="rId50" Type="http://schemas.openxmlformats.org/officeDocument/2006/relationships/hyperlink" Target="https://login.consultant.ru/link/?req=doc&amp;base=LAW&amp;n=362627&amp;date=18.01.2024&amp;dst=1311&amp;field=134" TargetMode="External"/><Relationship Id="rId55" Type="http://schemas.openxmlformats.org/officeDocument/2006/relationships/hyperlink" Target="https://login.consultant.ru/link/?req=doc&amp;base=LAW&amp;n=362627&amp;date=18.01.2024&amp;dst=102365&amp;field=134" TargetMode="External"/><Relationship Id="rId63" Type="http://schemas.openxmlformats.org/officeDocument/2006/relationships/hyperlink" Target="https://login.consultant.ru/link/?req=doc&amp;base=LAW&amp;n=465243&amp;date=18.01.2024&amp;dst=101631&amp;field=134" TargetMode="External"/><Relationship Id="rId68" Type="http://schemas.openxmlformats.org/officeDocument/2006/relationships/hyperlink" Target="https://login.consultant.ru/link/?req=doc&amp;base=LAW&amp;n=362627&amp;date=18.01.2024" TargetMode="External"/><Relationship Id="rId76" Type="http://schemas.openxmlformats.org/officeDocument/2006/relationships/image" Target="media/image2.wmf"/><Relationship Id="rId84" Type="http://schemas.openxmlformats.org/officeDocument/2006/relationships/header" Target="header3.xm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login.consultant.ru/link/?req=doc&amp;base=LAW&amp;n=464875&amp;date=18.01.2024&amp;dst=100943&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464999&amp;date=18.01.2024&amp;dst=100011&amp;field=134" TargetMode="External"/><Relationship Id="rId29" Type="http://schemas.openxmlformats.org/officeDocument/2006/relationships/hyperlink" Target="https://login.consultant.ru/link/?req=doc&amp;base=LAW&amp;n=362627&amp;date=18.01.2024&amp;dst=49&amp;field=134" TargetMode="External"/><Relationship Id="rId11" Type="http://schemas.openxmlformats.org/officeDocument/2006/relationships/hyperlink" Target="https://login.consultant.ru/link/?req=doc&amp;base=LAW&amp;n=344754&amp;date=18.01.2024&amp;dst=100011&amp;field=134" TargetMode="External"/><Relationship Id="rId24" Type="http://schemas.openxmlformats.org/officeDocument/2006/relationships/hyperlink" Target="https://login.consultant.ru/link/?req=doc&amp;base=LAW&amp;n=343973&amp;date=18.01.2024&amp;dst=100011&amp;field=134" TargetMode="External"/><Relationship Id="rId32" Type="http://schemas.openxmlformats.org/officeDocument/2006/relationships/hyperlink" Target="https://login.consultant.ru/link/?req=doc&amp;base=LAW&amp;n=465243&amp;date=18.01.2024&amp;dst=1244&amp;field=134" TargetMode="External"/><Relationship Id="rId37" Type="http://schemas.openxmlformats.org/officeDocument/2006/relationships/hyperlink" Target="https://login.consultant.ru/link/?req=doc&amp;base=LAW&amp;n=465243&amp;date=18.01.2024&amp;dst=2246&amp;field=134" TargetMode="External"/><Relationship Id="rId40" Type="http://schemas.openxmlformats.org/officeDocument/2006/relationships/hyperlink" Target="https://login.consultant.ru/link/?req=doc&amp;base=LAW&amp;n=362627&amp;date=18.01.2024&amp;dst=102125&amp;field=134" TargetMode="External"/><Relationship Id="rId45" Type="http://schemas.openxmlformats.org/officeDocument/2006/relationships/hyperlink" Target="https://login.consultant.ru/link/?req=doc&amp;base=LAW&amp;n=362627&amp;date=18.01.2024&amp;dst=102365&amp;field=134" TargetMode="External"/><Relationship Id="rId53" Type="http://schemas.openxmlformats.org/officeDocument/2006/relationships/hyperlink" Target="https://login.consultant.ru/link/?req=doc&amp;base=LAW&amp;n=362627&amp;date=18.01.2024&amp;dst=10&amp;field=134" TargetMode="External"/><Relationship Id="rId58" Type="http://schemas.openxmlformats.org/officeDocument/2006/relationships/hyperlink" Target="https://login.consultant.ru/link/?req=doc&amp;base=LAW&amp;n=450185&amp;date=18.01.2024&amp;dst=81&amp;field=134" TargetMode="External"/><Relationship Id="rId66" Type="http://schemas.openxmlformats.org/officeDocument/2006/relationships/hyperlink" Target="https://login.consultant.ru/link/?req=doc&amp;base=LAW&amp;n=362627&amp;date=18.01.2024&amp;dst=64&amp;field=134" TargetMode="External"/><Relationship Id="rId74" Type="http://schemas.openxmlformats.org/officeDocument/2006/relationships/image" Target="media/image1.wmf"/><Relationship Id="rId79" Type="http://schemas.openxmlformats.org/officeDocument/2006/relationships/hyperlink" Target="https://login.consultant.ru/link/?req=doc&amp;base=LAW&amp;n=450185&amp;date=18.01.2024&amp;dst=81&amp;field=134" TargetMode="External"/><Relationship Id="rId87"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hyperlink" Target="https://login.consultant.ru/link/?req=doc&amp;base=LAW&amp;n=450185&amp;date=18.01.2024&amp;dst=102360&amp;field=134" TargetMode="External"/><Relationship Id="rId82" Type="http://schemas.openxmlformats.org/officeDocument/2006/relationships/image" Target="media/image3.png"/><Relationship Id="rId90" Type="http://schemas.openxmlformats.org/officeDocument/2006/relationships/theme" Target="theme/theme1.xml"/><Relationship Id="rId19" Type="http://schemas.openxmlformats.org/officeDocument/2006/relationships/hyperlink" Target="https://login.consultant.ru/link/?req=doc&amp;base=LAW&amp;n=342876&amp;date=18.01.2024&amp;dst=100011&amp;field=134" TargetMode="External"/><Relationship Id="rId14" Type="http://schemas.openxmlformats.org/officeDocument/2006/relationships/hyperlink" Target="https://login.consultant.ru/link/?req=doc&amp;base=LAW&amp;n=343977&amp;date=18.01.2024&amp;dst=100011&amp;field=134" TargetMode="External"/><Relationship Id="rId22" Type="http://schemas.openxmlformats.org/officeDocument/2006/relationships/hyperlink" Target="https://login.consultant.ru/link/?req=doc&amp;base=LAW&amp;n=344306&amp;date=18.01.2024&amp;dst=100011&amp;field=134" TargetMode="External"/><Relationship Id="rId27" Type="http://schemas.openxmlformats.org/officeDocument/2006/relationships/hyperlink" Target="https://login.consultant.ru/link/?req=doc&amp;base=LAW&amp;n=363015&amp;date=18.01.2024&amp;dst=100011&amp;field=134" TargetMode="External"/><Relationship Id="rId30" Type="http://schemas.openxmlformats.org/officeDocument/2006/relationships/hyperlink" Target="https://login.consultant.ru/link/?req=doc&amp;base=LAW&amp;n=362627&amp;date=18.01.2024&amp;dst=50&amp;field=134" TargetMode="External"/><Relationship Id="rId35" Type="http://schemas.openxmlformats.org/officeDocument/2006/relationships/hyperlink" Target="https://login.consultant.ru/link/?req=doc&amp;base=LAW&amp;n=362627&amp;date=18.01.2024&amp;dst=100301&amp;field=134" TargetMode="External"/><Relationship Id="rId43" Type="http://schemas.openxmlformats.org/officeDocument/2006/relationships/hyperlink" Target="https://login.consultant.ru/link/?req=doc&amp;base=LAW&amp;n=438267&amp;date=18.01.2024&amp;dst=102328&amp;field=134" TargetMode="External"/><Relationship Id="rId48" Type="http://schemas.openxmlformats.org/officeDocument/2006/relationships/hyperlink" Target="https://login.consultant.ru/link/?req=doc&amp;base=LAW&amp;n=362627&amp;date=18.01.2024&amp;dst=101878&amp;field=134" TargetMode="External"/><Relationship Id="rId56" Type="http://schemas.openxmlformats.org/officeDocument/2006/relationships/hyperlink" Target="https://login.consultant.ru/link/?req=doc&amp;base=LAW&amp;n=450185&amp;date=18.01.2024&amp;dst=101602&amp;field=134" TargetMode="External"/><Relationship Id="rId64" Type="http://schemas.openxmlformats.org/officeDocument/2006/relationships/hyperlink" Target="https://login.consultant.ru/link/?req=doc&amp;base=LAW&amp;n=465243&amp;date=18.01.2024&amp;dst=101631&amp;field=134" TargetMode="External"/><Relationship Id="rId69" Type="http://schemas.openxmlformats.org/officeDocument/2006/relationships/hyperlink" Target="https://login.consultant.ru/link/?req=doc&amp;base=LAW&amp;n=465243&amp;date=18.01.2024" TargetMode="External"/><Relationship Id="rId77" Type="http://schemas.openxmlformats.org/officeDocument/2006/relationships/hyperlink" Target="https://login.consultant.ru/link/?req=doc&amp;base=LAW&amp;n=450185&amp;date=18.01.2024&amp;dst=81&amp;field=134" TargetMode="External"/><Relationship Id="rId8" Type="http://schemas.openxmlformats.org/officeDocument/2006/relationships/hyperlink" Target="https://login.consultant.ru/link/?req=doc&amp;base=LAW&amp;n=465808&amp;date=18.01.2024" TargetMode="External"/><Relationship Id="rId51" Type="http://schemas.openxmlformats.org/officeDocument/2006/relationships/hyperlink" Target="https://login.consultant.ru/link/?req=doc&amp;base=LAW&amp;n=23886&amp;date=18.01.2024&amp;dst=101670&amp;field=134" TargetMode="External"/><Relationship Id="rId72" Type="http://schemas.openxmlformats.org/officeDocument/2006/relationships/header" Target="header1.xml"/><Relationship Id="rId80" Type="http://schemas.openxmlformats.org/officeDocument/2006/relationships/header" Target="header2.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login.consultant.ru/link/?req=doc&amp;base=LAW&amp;n=344754&amp;date=18.01.2024&amp;dst=100011&amp;field=134" TargetMode="External"/><Relationship Id="rId17" Type="http://schemas.openxmlformats.org/officeDocument/2006/relationships/hyperlink" Target="https://login.consultant.ru/link/?req=doc&amp;base=LAW&amp;n=344539&amp;date=18.01.2024&amp;dst=100011&amp;field=134" TargetMode="External"/><Relationship Id="rId25" Type="http://schemas.openxmlformats.org/officeDocument/2006/relationships/hyperlink" Target="https://login.consultant.ru/link/?req=doc&amp;base=LAW&amp;n=339419&amp;date=18.01.2024&amp;dst=100012&amp;field=134" TargetMode="External"/><Relationship Id="rId33" Type="http://schemas.openxmlformats.org/officeDocument/2006/relationships/hyperlink" Target="https://login.consultant.ru/link/?req=doc&amp;base=LAW&amp;n=465243&amp;date=18.01.2024&amp;dst=1244&amp;field=134" TargetMode="External"/><Relationship Id="rId38" Type="http://schemas.openxmlformats.org/officeDocument/2006/relationships/hyperlink" Target="https://login.consultant.ru/link/?req=doc&amp;base=LAW&amp;n=465243&amp;date=18.01.2024&amp;dst=3430&amp;field=134" TargetMode="External"/><Relationship Id="rId46" Type="http://schemas.openxmlformats.org/officeDocument/2006/relationships/hyperlink" Target="https://login.consultant.ru/link/?req=doc&amp;base=LAW&amp;n=362627&amp;date=18.01.2024&amp;dst=101374&amp;field=134" TargetMode="External"/><Relationship Id="rId59" Type="http://schemas.openxmlformats.org/officeDocument/2006/relationships/hyperlink" Target="https://login.consultant.ru/link/?req=doc&amp;base=LAW&amp;n=450185&amp;date=18.01.2024&amp;dst=102359&amp;field=134" TargetMode="External"/><Relationship Id="rId67" Type="http://schemas.openxmlformats.org/officeDocument/2006/relationships/hyperlink" Target="https://login.consultant.ru/link/?req=doc&amp;base=LAW&amp;n=368257&amp;date=18.01.2024" TargetMode="External"/><Relationship Id="rId20" Type="http://schemas.openxmlformats.org/officeDocument/2006/relationships/hyperlink" Target="https://login.consultant.ru/link/?req=doc&amp;base=LAW&amp;n=380931&amp;date=18.01.2024&amp;dst=100011&amp;field=134" TargetMode="External"/><Relationship Id="rId41" Type="http://schemas.openxmlformats.org/officeDocument/2006/relationships/hyperlink" Target="https://login.consultant.ru/link/?req=doc&amp;base=LAW&amp;n=362627&amp;date=18.01.2024&amp;dst=1761&amp;field=134" TargetMode="External"/><Relationship Id="rId54" Type="http://schemas.openxmlformats.org/officeDocument/2006/relationships/hyperlink" Target="https://login.consultant.ru/link/?req=doc&amp;base=LAW&amp;n=362627&amp;date=18.01.2024&amp;dst=102365&amp;field=134" TargetMode="External"/><Relationship Id="rId62" Type="http://schemas.openxmlformats.org/officeDocument/2006/relationships/hyperlink" Target="https://login.consultant.ru/link/?req=doc&amp;base=LAW&amp;n=450185&amp;date=18.01.2024&amp;dst=101691&amp;field=134" TargetMode="External"/><Relationship Id="rId70" Type="http://schemas.openxmlformats.org/officeDocument/2006/relationships/hyperlink" Target="https://login.consultant.ru/link/?req=doc&amp;base=LAW&amp;n=464875&amp;date=18.01.2024&amp;dst=100931&amp;field=134" TargetMode="External"/><Relationship Id="rId75" Type="http://schemas.openxmlformats.org/officeDocument/2006/relationships/hyperlink" Target="https://login.consultant.ru/link/?req=doc&amp;base=LAW&amp;n=208761&amp;date=18.01.2024&amp;dst=1&amp;field=134" TargetMode="External"/><Relationship Id="rId83" Type="http://schemas.openxmlformats.org/officeDocument/2006/relationships/hyperlink" Target="https://login.consultant.ru/link/?req=doc&amp;base=LAW&amp;n=323667&amp;date=18.01.2024" TargetMode="External"/><Relationship Id="rId88" Type="http://schemas.openxmlformats.org/officeDocument/2006/relationships/footer" Target="footer4.xml"/><Relationship Id="rId9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344064&amp;date=18.01.2024&amp;dst=100011&amp;field=134" TargetMode="External"/><Relationship Id="rId23" Type="http://schemas.openxmlformats.org/officeDocument/2006/relationships/hyperlink" Target="https://login.consultant.ru/link/?req=doc&amp;base=LAW&amp;n=344744&amp;date=18.01.2024&amp;dst=100011&amp;field=134" TargetMode="External"/><Relationship Id="rId28" Type="http://schemas.openxmlformats.org/officeDocument/2006/relationships/hyperlink" Target="https://login.consultant.ru/link/?req=doc&amp;base=LAW&amp;n=464181&amp;date=18.01.2024&amp;dst=100069&amp;field=134" TargetMode="External"/><Relationship Id="rId36" Type="http://schemas.openxmlformats.org/officeDocument/2006/relationships/hyperlink" Target="https://login.consultant.ru/link/?req=doc&amp;base=LAW&amp;n=465243&amp;date=18.01.2024&amp;dst=2246&amp;field=134" TargetMode="External"/><Relationship Id="rId49" Type="http://schemas.openxmlformats.org/officeDocument/2006/relationships/hyperlink" Target="https://login.consultant.ru/link/?req=doc&amp;base=LAW&amp;n=362627&amp;date=18.01.2024&amp;dst=102365&amp;field=134" TargetMode="External"/><Relationship Id="rId57" Type="http://schemas.openxmlformats.org/officeDocument/2006/relationships/hyperlink" Target="https://login.consultant.ru/link/?req=doc&amp;base=LAW&amp;n=450185&amp;date=18.01.2024&amp;dst=2853&amp;field=134" TargetMode="External"/><Relationship Id="rId10" Type="http://schemas.openxmlformats.org/officeDocument/2006/relationships/hyperlink" Target="https://login.consultant.ru/link/?req=doc&amp;base=LAW&amp;n=460116&amp;date=18.01.2024&amp;dst=100011&amp;field=134" TargetMode="External"/><Relationship Id="rId31" Type="http://schemas.openxmlformats.org/officeDocument/2006/relationships/hyperlink" Target="https://login.consultant.ru/link/?req=doc&amp;base=LAW&amp;n=465243&amp;date=18.01.2024&amp;dst=3878&amp;field=134" TargetMode="External"/><Relationship Id="rId44" Type="http://schemas.openxmlformats.org/officeDocument/2006/relationships/hyperlink" Target="https://login.consultant.ru/link/?req=doc&amp;base=LAW&amp;n=453602&amp;date=18.01.2024&amp;dst=101232&amp;field=134" TargetMode="External"/><Relationship Id="rId52" Type="http://schemas.openxmlformats.org/officeDocument/2006/relationships/hyperlink" Target="https://login.consultant.ru/link/?req=doc&amp;base=LAW&amp;n=450185&amp;date=18.01.2024&amp;dst=309&amp;field=134" TargetMode="External"/><Relationship Id="rId60" Type="http://schemas.openxmlformats.org/officeDocument/2006/relationships/hyperlink" Target="https://login.consultant.ru/link/?req=doc&amp;base=LAW&amp;n=362627&amp;date=18.01.2024&amp;dst=105091&amp;field=134" TargetMode="External"/><Relationship Id="rId65" Type="http://schemas.openxmlformats.org/officeDocument/2006/relationships/hyperlink" Target="https://login.consultant.ru/link/?req=doc&amp;base=LAW&amp;n=464999&amp;date=18.01.2024&amp;dst=121&amp;field=134" TargetMode="External"/><Relationship Id="rId73" Type="http://schemas.openxmlformats.org/officeDocument/2006/relationships/footer" Target="footer1.xml"/><Relationship Id="rId78" Type="http://schemas.openxmlformats.org/officeDocument/2006/relationships/hyperlink" Target="https://login.consultant.ru/link/?req=doc&amp;base=LAW&amp;n=450185&amp;date=18.01.2024&amp;dst=81&amp;field=134" TargetMode="External"/><Relationship Id="rId81" Type="http://schemas.openxmlformats.org/officeDocument/2006/relationships/footer" Target="footer2.xml"/><Relationship Id="rId86" Type="http://schemas.openxmlformats.org/officeDocument/2006/relationships/hyperlink" Target="https://login.consultant.ru/link/?req=doc&amp;base=LAW&amp;n=441135&amp;date=18.01.2024" TargetMode="External"/><Relationship Id="rId4" Type="http://schemas.openxmlformats.org/officeDocument/2006/relationships/settings" Target="settings.xml"/><Relationship Id="rId9" Type="http://schemas.openxmlformats.org/officeDocument/2006/relationships/hyperlink" Target="https://login.consultant.ru/link/?req=doc&amp;base=LAW&amp;n=464181&amp;date=18.01.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38485-2849-4A55-AC0B-1CADBCE62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Pages>
  <Words>17655</Words>
  <Characters>100635</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118054</CharactersWithSpaces>
  <SharedDoc>false</SharedDoc>
  <HLinks>
    <vt:vector size="372" baseType="variant">
      <vt:variant>
        <vt:i4>5767253</vt:i4>
      </vt:variant>
      <vt:variant>
        <vt:i4>189</vt:i4>
      </vt:variant>
      <vt:variant>
        <vt:i4>0</vt:i4>
      </vt:variant>
      <vt:variant>
        <vt:i4>5</vt:i4>
      </vt:variant>
      <vt:variant>
        <vt:lpwstr>https://login.consultant.ru/link/?req=doc&amp;base=LAW&amp;n=465243&amp;date=18.01.2024&amp;dst=101631&amp;field=134</vt:lpwstr>
      </vt:variant>
      <vt:variant>
        <vt:lpwstr/>
      </vt:variant>
      <vt:variant>
        <vt:i4>5767253</vt:i4>
      </vt:variant>
      <vt:variant>
        <vt:i4>186</vt:i4>
      </vt:variant>
      <vt:variant>
        <vt:i4>0</vt:i4>
      </vt:variant>
      <vt:variant>
        <vt:i4>5</vt:i4>
      </vt:variant>
      <vt:variant>
        <vt:lpwstr>https://login.consultant.ru/link/?req=doc&amp;base=LAW&amp;n=465243&amp;date=18.01.2024&amp;dst=101631&amp;field=134</vt:lpwstr>
      </vt:variant>
      <vt:variant>
        <vt:lpwstr/>
      </vt:variant>
      <vt:variant>
        <vt:i4>5308505</vt:i4>
      </vt:variant>
      <vt:variant>
        <vt:i4>183</vt:i4>
      </vt:variant>
      <vt:variant>
        <vt:i4>0</vt:i4>
      </vt:variant>
      <vt:variant>
        <vt:i4>5</vt:i4>
      </vt:variant>
      <vt:variant>
        <vt:lpwstr>https://login.consultant.ru/link/?req=doc&amp;base=LAW&amp;n=450185&amp;date=18.01.2024&amp;dst=101691&amp;field=134</vt:lpwstr>
      </vt:variant>
      <vt:variant>
        <vt:lpwstr/>
      </vt:variant>
      <vt:variant>
        <vt:i4>5570645</vt:i4>
      </vt:variant>
      <vt:variant>
        <vt:i4>180</vt:i4>
      </vt:variant>
      <vt:variant>
        <vt:i4>0</vt:i4>
      </vt:variant>
      <vt:variant>
        <vt:i4>5</vt:i4>
      </vt:variant>
      <vt:variant>
        <vt:lpwstr>https://login.consultant.ru/link/?req=doc&amp;base=LAW&amp;n=450185&amp;date=18.01.2024&amp;dst=102360&amp;field=134</vt:lpwstr>
      </vt:variant>
      <vt:variant>
        <vt:lpwstr/>
      </vt:variant>
      <vt:variant>
        <vt:i4>5767259</vt:i4>
      </vt:variant>
      <vt:variant>
        <vt:i4>177</vt:i4>
      </vt:variant>
      <vt:variant>
        <vt:i4>0</vt:i4>
      </vt:variant>
      <vt:variant>
        <vt:i4>5</vt:i4>
      </vt:variant>
      <vt:variant>
        <vt:lpwstr>https://login.consultant.ru/link/?req=doc&amp;base=LAW&amp;n=362627&amp;date=18.01.2024&amp;dst=105091&amp;field=134</vt:lpwstr>
      </vt:variant>
      <vt:variant>
        <vt:lpwstr/>
      </vt:variant>
      <vt:variant>
        <vt:i4>6029398</vt:i4>
      </vt:variant>
      <vt:variant>
        <vt:i4>174</vt:i4>
      </vt:variant>
      <vt:variant>
        <vt:i4>0</vt:i4>
      </vt:variant>
      <vt:variant>
        <vt:i4>5</vt:i4>
      </vt:variant>
      <vt:variant>
        <vt:lpwstr>https://login.consultant.ru/link/?req=doc&amp;base=LAW&amp;n=450185&amp;date=18.01.2024&amp;dst=102359&amp;field=134</vt:lpwstr>
      </vt:variant>
      <vt:variant>
        <vt:lpwstr/>
      </vt:variant>
      <vt:variant>
        <vt:i4>6291514</vt:i4>
      </vt:variant>
      <vt:variant>
        <vt:i4>171</vt:i4>
      </vt:variant>
      <vt:variant>
        <vt:i4>0</vt:i4>
      </vt:variant>
      <vt:variant>
        <vt:i4>5</vt:i4>
      </vt:variant>
      <vt:variant>
        <vt:lpwstr/>
      </vt:variant>
      <vt:variant>
        <vt:lpwstr>Par1807</vt:lpwstr>
      </vt:variant>
      <vt:variant>
        <vt:i4>5701720</vt:i4>
      </vt:variant>
      <vt:variant>
        <vt:i4>168</vt:i4>
      </vt:variant>
      <vt:variant>
        <vt:i4>0</vt:i4>
      </vt:variant>
      <vt:variant>
        <vt:i4>5</vt:i4>
      </vt:variant>
      <vt:variant>
        <vt:lpwstr>https://login.consultant.ru/link/?req=doc&amp;base=LAW&amp;n=450185&amp;date=18.01.2024&amp;dst=81&amp;field=134</vt:lpwstr>
      </vt:variant>
      <vt:variant>
        <vt:lpwstr/>
      </vt:variant>
      <vt:variant>
        <vt:i4>7143527</vt:i4>
      </vt:variant>
      <vt:variant>
        <vt:i4>165</vt:i4>
      </vt:variant>
      <vt:variant>
        <vt:i4>0</vt:i4>
      </vt:variant>
      <vt:variant>
        <vt:i4>5</vt:i4>
      </vt:variant>
      <vt:variant>
        <vt:lpwstr>https://login.consultant.ru/link/?req=doc&amp;base=LAW&amp;n=450185&amp;date=18.01.2024&amp;dst=2853&amp;field=134</vt:lpwstr>
      </vt:variant>
      <vt:variant>
        <vt:lpwstr/>
      </vt:variant>
      <vt:variant>
        <vt:i4>5374032</vt:i4>
      </vt:variant>
      <vt:variant>
        <vt:i4>162</vt:i4>
      </vt:variant>
      <vt:variant>
        <vt:i4>0</vt:i4>
      </vt:variant>
      <vt:variant>
        <vt:i4>5</vt:i4>
      </vt:variant>
      <vt:variant>
        <vt:lpwstr>https://login.consultant.ru/link/?req=doc&amp;base=LAW&amp;n=450185&amp;date=18.01.2024&amp;dst=101602&amp;field=134</vt:lpwstr>
      </vt:variant>
      <vt:variant>
        <vt:lpwstr/>
      </vt:variant>
      <vt:variant>
        <vt:i4>6226003</vt:i4>
      </vt:variant>
      <vt:variant>
        <vt:i4>159</vt:i4>
      </vt:variant>
      <vt:variant>
        <vt:i4>0</vt:i4>
      </vt:variant>
      <vt:variant>
        <vt:i4>5</vt:i4>
      </vt:variant>
      <vt:variant>
        <vt:lpwstr>https://login.consultant.ru/link/?req=doc&amp;base=LAW&amp;n=362627&amp;date=18.01.2024&amp;dst=102365&amp;field=134</vt:lpwstr>
      </vt:variant>
      <vt:variant>
        <vt:lpwstr/>
      </vt:variant>
      <vt:variant>
        <vt:i4>6226003</vt:i4>
      </vt:variant>
      <vt:variant>
        <vt:i4>156</vt:i4>
      </vt:variant>
      <vt:variant>
        <vt:i4>0</vt:i4>
      </vt:variant>
      <vt:variant>
        <vt:i4>5</vt:i4>
      </vt:variant>
      <vt:variant>
        <vt:lpwstr>https://login.consultant.ru/link/?req=doc&amp;base=LAW&amp;n=362627&amp;date=18.01.2024&amp;dst=102365&amp;field=134</vt:lpwstr>
      </vt:variant>
      <vt:variant>
        <vt:lpwstr/>
      </vt:variant>
      <vt:variant>
        <vt:i4>5832791</vt:i4>
      </vt:variant>
      <vt:variant>
        <vt:i4>153</vt:i4>
      </vt:variant>
      <vt:variant>
        <vt:i4>0</vt:i4>
      </vt:variant>
      <vt:variant>
        <vt:i4>5</vt:i4>
      </vt:variant>
      <vt:variant>
        <vt:lpwstr>https://login.consultant.ru/link/?req=doc&amp;base=LAW&amp;n=362627&amp;date=18.01.2024&amp;dst=10&amp;field=134</vt:lpwstr>
      </vt:variant>
      <vt:variant>
        <vt:lpwstr/>
      </vt:variant>
      <vt:variant>
        <vt:i4>1638417</vt:i4>
      </vt:variant>
      <vt:variant>
        <vt:i4>150</vt:i4>
      </vt:variant>
      <vt:variant>
        <vt:i4>0</vt:i4>
      </vt:variant>
      <vt:variant>
        <vt:i4>5</vt:i4>
      </vt:variant>
      <vt:variant>
        <vt:lpwstr>https://login.consultant.ru/link/?req=doc&amp;base=LAW&amp;n=450185&amp;date=18.01.2024&amp;dst=309&amp;field=134</vt:lpwstr>
      </vt:variant>
      <vt:variant>
        <vt:lpwstr/>
      </vt:variant>
      <vt:variant>
        <vt:i4>6619244</vt:i4>
      </vt:variant>
      <vt:variant>
        <vt:i4>147</vt:i4>
      </vt:variant>
      <vt:variant>
        <vt:i4>0</vt:i4>
      </vt:variant>
      <vt:variant>
        <vt:i4>5</vt:i4>
      </vt:variant>
      <vt:variant>
        <vt:lpwstr>https://login.consultant.ru/link/?req=doc&amp;base=LAW&amp;n=23886&amp;date=18.01.2024&amp;dst=101670&amp;field=134</vt:lpwstr>
      </vt:variant>
      <vt:variant>
        <vt:lpwstr/>
      </vt:variant>
      <vt:variant>
        <vt:i4>7012454</vt:i4>
      </vt:variant>
      <vt:variant>
        <vt:i4>144</vt:i4>
      </vt:variant>
      <vt:variant>
        <vt:i4>0</vt:i4>
      </vt:variant>
      <vt:variant>
        <vt:i4>5</vt:i4>
      </vt:variant>
      <vt:variant>
        <vt:lpwstr>https://login.consultant.ru/link/?req=doc&amp;base=LAW&amp;n=362627&amp;date=18.01.2024&amp;dst=1311&amp;field=134</vt:lpwstr>
      </vt:variant>
      <vt:variant>
        <vt:lpwstr/>
      </vt:variant>
      <vt:variant>
        <vt:i4>6226003</vt:i4>
      </vt:variant>
      <vt:variant>
        <vt:i4>141</vt:i4>
      </vt:variant>
      <vt:variant>
        <vt:i4>0</vt:i4>
      </vt:variant>
      <vt:variant>
        <vt:i4>5</vt:i4>
      </vt:variant>
      <vt:variant>
        <vt:lpwstr>https://login.consultant.ru/link/?req=doc&amp;base=LAW&amp;n=362627&amp;date=18.01.2024&amp;dst=102365&amp;field=134</vt:lpwstr>
      </vt:variant>
      <vt:variant>
        <vt:lpwstr/>
      </vt:variant>
      <vt:variant>
        <vt:i4>5832785</vt:i4>
      </vt:variant>
      <vt:variant>
        <vt:i4>138</vt:i4>
      </vt:variant>
      <vt:variant>
        <vt:i4>0</vt:i4>
      </vt:variant>
      <vt:variant>
        <vt:i4>5</vt:i4>
      </vt:variant>
      <vt:variant>
        <vt:lpwstr>https://login.consultant.ru/link/?req=doc&amp;base=LAW&amp;n=362627&amp;date=18.01.2024&amp;dst=101878&amp;field=134</vt:lpwstr>
      </vt:variant>
      <vt:variant>
        <vt:lpwstr/>
      </vt:variant>
      <vt:variant>
        <vt:i4>5898321</vt:i4>
      </vt:variant>
      <vt:variant>
        <vt:i4>135</vt:i4>
      </vt:variant>
      <vt:variant>
        <vt:i4>0</vt:i4>
      </vt:variant>
      <vt:variant>
        <vt:i4>5</vt:i4>
      </vt:variant>
      <vt:variant>
        <vt:lpwstr>https://login.consultant.ru/link/?req=doc&amp;base=LAW&amp;n=362627&amp;date=18.01.2024&amp;dst=101477&amp;field=134</vt:lpwstr>
      </vt:variant>
      <vt:variant>
        <vt:lpwstr/>
      </vt:variant>
      <vt:variant>
        <vt:i4>6160465</vt:i4>
      </vt:variant>
      <vt:variant>
        <vt:i4>132</vt:i4>
      </vt:variant>
      <vt:variant>
        <vt:i4>0</vt:i4>
      </vt:variant>
      <vt:variant>
        <vt:i4>5</vt:i4>
      </vt:variant>
      <vt:variant>
        <vt:lpwstr>https://login.consultant.ru/link/?req=doc&amp;base=LAW&amp;n=362627&amp;date=18.01.2024&amp;dst=101374&amp;field=134</vt:lpwstr>
      </vt:variant>
      <vt:variant>
        <vt:lpwstr/>
      </vt:variant>
      <vt:variant>
        <vt:i4>6226003</vt:i4>
      </vt:variant>
      <vt:variant>
        <vt:i4>129</vt:i4>
      </vt:variant>
      <vt:variant>
        <vt:i4>0</vt:i4>
      </vt:variant>
      <vt:variant>
        <vt:i4>5</vt:i4>
      </vt:variant>
      <vt:variant>
        <vt:lpwstr>https://login.consultant.ru/link/?req=doc&amp;base=LAW&amp;n=362627&amp;date=18.01.2024&amp;dst=102365&amp;field=134</vt:lpwstr>
      </vt:variant>
      <vt:variant>
        <vt:lpwstr/>
      </vt:variant>
      <vt:variant>
        <vt:i4>6094931</vt:i4>
      </vt:variant>
      <vt:variant>
        <vt:i4>126</vt:i4>
      </vt:variant>
      <vt:variant>
        <vt:i4>0</vt:i4>
      </vt:variant>
      <vt:variant>
        <vt:i4>5</vt:i4>
      </vt:variant>
      <vt:variant>
        <vt:lpwstr>https://login.consultant.ru/link/?req=doc&amp;base=LAW&amp;n=453602&amp;date=18.01.2024&amp;dst=101232&amp;field=134</vt:lpwstr>
      </vt:variant>
      <vt:variant>
        <vt:lpwstr/>
      </vt:variant>
      <vt:variant>
        <vt:i4>5963862</vt:i4>
      </vt:variant>
      <vt:variant>
        <vt:i4>123</vt:i4>
      </vt:variant>
      <vt:variant>
        <vt:i4>0</vt:i4>
      </vt:variant>
      <vt:variant>
        <vt:i4>5</vt:i4>
      </vt:variant>
      <vt:variant>
        <vt:lpwstr>https://login.consultant.ru/link/?req=doc&amp;base=LAW&amp;n=438267&amp;date=18.01.2024&amp;dst=102328&amp;field=134</vt:lpwstr>
      </vt:variant>
      <vt:variant>
        <vt:lpwstr/>
      </vt:variant>
      <vt:variant>
        <vt:i4>7274593</vt:i4>
      </vt:variant>
      <vt:variant>
        <vt:i4>117</vt:i4>
      </vt:variant>
      <vt:variant>
        <vt:i4>0</vt:i4>
      </vt:variant>
      <vt:variant>
        <vt:i4>5</vt:i4>
      </vt:variant>
      <vt:variant>
        <vt:lpwstr>https://login.consultant.ru/link/?req=doc&amp;base=LAW&amp;n=362627&amp;date=18.01.2024&amp;dst=1761&amp;field=134</vt:lpwstr>
      </vt:variant>
      <vt:variant>
        <vt:lpwstr/>
      </vt:variant>
      <vt:variant>
        <vt:i4>7274593</vt:i4>
      </vt:variant>
      <vt:variant>
        <vt:i4>114</vt:i4>
      </vt:variant>
      <vt:variant>
        <vt:i4>0</vt:i4>
      </vt:variant>
      <vt:variant>
        <vt:i4>5</vt:i4>
      </vt:variant>
      <vt:variant>
        <vt:lpwstr>https://login.consultant.ru/link/?req=doc&amp;base=LAW&amp;n=362627&amp;date=18.01.2024&amp;dst=1761&amp;field=134</vt:lpwstr>
      </vt:variant>
      <vt:variant>
        <vt:lpwstr/>
      </vt:variant>
      <vt:variant>
        <vt:i4>6094935</vt:i4>
      </vt:variant>
      <vt:variant>
        <vt:i4>111</vt:i4>
      </vt:variant>
      <vt:variant>
        <vt:i4>0</vt:i4>
      </vt:variant>
      <vt:variant>
        <vt:i4>5</vt:i4>
      </vt:variant>
      <vt:variant>
        <vt:lpwstr>https://login.consultant.ru/link/?req=doc&amp;base=LAW&amp;n=362627&amp;date=18.01.2024&amp;dst=102125&amp;field=134</vt:lpwstr>
      </vt:variant>
      <vt:variant>
        <vt:lpwstr/>
      </vt:variant>
      <vt:variant>
        <vt:i4>6226004</vt:i4>
      </vt:variant>
      <vt:variant>
        <vt:i4>108</vt:i4>
      </vt:variant>
      <vt:variant>
        <vt:i4>0</vt:i4>
      </vt:variant>
      <vt:variant>
        <vt:i4>5</vt:i4>
      </vt:variant>
      <vt:variant>
        <vt:lpwstr>https://login.consultant.ru/link/?req=doc&amp;base=LAW&amp;n=362627&amp;date=18.01.2024&amp;dst=101127&amp;field=134</vt:lpwstr>
      </vt:variant>
      <vt:variant>
        <vt:lpwstr/>
      </vt:variant>
      <vt:variant>
        <vt:i4>7012454</vt:i4>
      </vt:variant>
      <vt:variant>
        <vt:i4>105</vt:i4>
      </vt:variant>
      <vt:variant>
        <vt:i4>0</vt:i4>
      </vt:variant>
      <vt:variant>
        <vt:i4>5</vt:i4>
      </vt:variant>
      <vt:variant>
        <vt:lpwstr>https://login.consultant.ru/link/?req=doc&amp;base=LAW&amp;n=465243&amp;date=18.01.2024&amp;dst=3430&amp;field=134</vt:lpwstr>
      </vt:variant>
      <vt:variant>
        <vt:lpwstr/>
      </vt:variant>
      <vt:variant>
        <vt:i4>7012448</vt:i4>
      </vt:variant>
      <vt:variant>
        <vt:i4>102</vt:i4>
      </vt:variant>
      <vt:variant>
        <vt:i4>0</vt:i4>
      </vt:variant>
      <vt:variant>
        <vt:i4>5</vt:i4>
      </vt:variant>
      <vt:variant>
        <vt:lpwstr>https://login.consultant.ru/link/?req=doc&amp;base=LAW&amp;n=465243&amp;date=18.01.2024&amp;dst=2246&amp;field=134</vt:lpwstr>
      </vt:variant>
      <vt:variant>
        <vt:lpwstr/>
      </vt:variant>
      <vt:variant>
        <vt:i4>7012448</vt:i4>
      </vt:variant>
      <vt:variant>
        <vt:i4>99</vt:i4>
      </vt:variant>
      <vt:variant>
        <vt:i4>0</vt:i4>
      </vt:variant>
      <vt:variant>
        <vt:i4>5</vt:i4>
      </vt:variant>
      <vt:variant>
        <vt:lpwstr>https://login.consultant.ru/link/?req=doc&amp;base=LAW&amp;n=465243&amp;date=18.01.2024&amp;dst=2246&amp;field=134</vt:lpwstr>
      </vt:variant>
      <vt:variant>
        <vt:lpwstr/>
      </vt:variant>
      <vt:variant>
        <vt:i4>6291505</vt:i4>
      </vt:variant>
      <vt:variant>
        <vt:i4>96</vt:i4>
      </vt:variant>
      <vt:variant>
        <vt:i4>0</vt:i4>
      </vt:variant>
      <vt:variant>
        <vt:i4>5</vt:i4>
      </vt:variant>
      <vt:variant>
        <vt:lpwstr/>
      </vt:variant>
      <vt:variant>
        <vt:lpwstr>Par637</vt:lpwstr>
      </vt:variant>
      <vt:variant>
        <vt:i4>5963863</vt:i4>
      </vt:variant>
      <vt:variant>
        <vt:i4>93</vt:i4>
      </vt:variant>
      <vt:variant>
        <vt:i4>0</vt:i4>
      </vt:variant>
      <vt:variant>
        <vt:i4>5</vt:i4>
      </vt:variant>
      <vt:variant>
        <vt:lpwstr>https://login.consultant.ru/link/?req=doc&amp;base=LAW&amp;n=362627&amp;date=18.01.2024&amp;dst=100301&amp;field=134</vt:lpwstr>
      </vt:variant>
      <vt:variant>
        <vt:lpwstr/>
      </vt:variant>
      <vt:variant>
        <vt:i4>6881379</vt:i4>
      </vt:variant>
      <vt:variant>
        <vt:i4>90</vt:i4>
      </vt:variant>
      <vt:variant>
        <vt:i4>0</vt:i4>
      </vt:variant>
      <vt:variant>
        <vt:i4>5</vt:i4>
      </vt:variant>
      <vt:variant>
        <vt:lpwstr>https://login.consultant.ru/link/?req=doc&amp;base=LAW&amp;n=465243&amp;date=18.01.2024&amp;dst=1244&amp;field=134</vt:lpwstr>
      </vt:variant>
      <vt:variant>
        <vt:lpwstr/>
      </vt:variant>
      <vt:variant>
        <vt:i4>6881379</vt:i4>
      </vt:variant>
      <vt:variant>
        <vt:i4>87</vt:i4>
      </vt:variant>
      <vt:variant>
        <vt:i4>0</vt:i4>
      </vt:variant>
      <vt:variant>
        <vt:i4>5</vt:i4>
      </vt:variant>
      <vt:variant>
        <vt:lpwstr>https://login.consultant.ru/link/?req=doc&amp;base=LAW&amp;n=465243&amp;date=18.01.2024&amp;dst=1244&amp;field=134</vt:lpwstr>
      </vt:variant>
      <vt:variant>
        <vt:lpwstr/>
      </vt:variant>
      <vt:variant>
        <vt:i4>6881379</vt:i4>
      </vt:variant>
      <vt:variant>
        <vt:i4>84</vt:i4>
      </vt:variant>
      <vt:variant>
        <vt:i4>0</vt:i4>
      </vt:variant>
      <vt:variant>
        <vt:i4>5</vt:i4>
      </vt:variant>
      <vt:variant>
        <vt:lpwstr>https://login.consultant.ru/link/?req=doc&amp;base=LAW&amp;n=465243&amp;date=18.01.2024&amp;dst=1244&amp;field=134</vt:lpwstr>
      </vt:variant>
      <vt:variant>
        <vt:lpwstr/>
      </vt:variant>
      <vt:variant>
        <vt:i4>7274594</vt:i4>
      </vt:variant>
      <vt:variant>
        <vt:i4>81</vt:i4>
      </vt:variant>
      <vt:variant>
        <vt:i4>0</vt:i4>
      </vt:variant>
      <vt:variant>
        <vt:i4>5</vt:i4>
      </vt:variant>
      <vt:variant>
        <vt:lpwstr>https://login.consultant.ru/link/?req=doc&amp;base=LAW&amp;n=465243&amp;date=18.01.2024&amp;dst=3878&amp;field=134</vt:lpwstr>
      </vt:variant>
      <vt:variant>
        <vt:lpwstr/>
      </vt:variant>
      <vt:variant>
        <vt:i4>6488113</vt:i4>
      </vt:variant>
      <vt:variant>
        <vt:i4>75</vt:i4>
      </vt:variant>
      <vt:variant>
        <vt:i4>0</vt:i4>
      </vt:variant>
      <vt:variant>
        <vt:i4>5</vt:i4>
      </vt:variant>
      <vt:variant>
        <vt:lpwstr/>
      </vt:variant>
      <vt:variant>
        <vt:lpwstr>Par634</vt:lpwstr>
      </vt:variant>
      <vt:variant>
        <vt:i4>6488117</vt:i4>
      </vt:variant>
      <vt:variant>
        <vt:i4>72</vt:i4>
      </vt:variant>
      <vt:variant>
        <vt:i4>0</vt:i4>
      </vt:variant>
      <vt:variant>
        <vt:i4>5</vt:i4>
      </vt:variant>
      <vt:variant>
        <vt:lpwstr/>
      </vt:variant>
      <vt:variant>
        <vt:lpwstr>Par1738</vt:lpwstr>
      </vt:variant>
      <vt:variant>
        <vt:i4>6291508</vt:i4>
      </vt:variant>
      <vt:variant>
        <vt:i4>69</vt:i4>
      </vt:variant>
      <vt:variant>
        <vt:i4>0</vt:i4>
      </vt:variant>
      <vt:variant>
        <vt:i4>5</vt:i4>
      </vt:variant>
      <vt:variant>
        <vt:lpwstr/>
      </vt:variant>
      <vt:variant>
        <vt:lpwstr>Par1606</vt:lpwstr>
      </vt:variant>
      <vt:variant>
        <vt:i4>5832787</vt:i4>
      </vt:variant>
      <vt:variant>
        <vt:i4>66</vt:i4>
      </vt:variant>
      <vt:variant>
        <vt:i4>0</vt:i4>
      </vt:variant>
      <vt:variant>
        <vt:i4>5</vt:i4>
      </vt:variant>
      <vt:variant>
        <vt:lpwstr>https://login.consultant.ru/link/?req=doc&amp;base=LAW&amp;n=362627&amp;date=18.01.2024&amp;dst=50&amp;field=134</vt:lpwstr>
      </vt:variant>
      <vt:variant>
        <vt:lpwstr/>
      </vt:variant>
      <vt:variant>
        <vt:i4>5242962</vt:i4>
      </vt:variant>
      <vt:variant>
        <vt:i4>63</vt:i4>
      </vt:variant>
      <vt:variant>
        <vt:i4>0</vt:i4>
      </vt:variant>
      <vt:variant>
        <vt:i4>5</vt:i4>
      </vt:variant>
      <vt:variant>
        <vt:lpwstr>https://login.consultant.ru/link/?req=doc&amp;base=LAW&amp;n=362627&amp;date=18.01.2024&amp;dst=49&amp;field=134</vt:lpwstr>
      </vt:variant>
      <vt:variant>
        <vt:lpwstr/>
      </vt:variant>
      <vt:variant>
        <vt:i4>5963856</vt:i4>
      </vt:variant>
      <vt:variant>
        <vt:i4>60</vt:i4>
      </vt:variant>
      <vt:variant>
        <vt:i4>0</vt:i4>
      </vt:variant>
      <vt:variant>
        <vt:i4>5</vt:i4>
      </vt:variant>
      <vt:variant>
        <vt:lpwstr>https://login.consultant.ru/link/?req=doc&amp;base=LAW&amp;n=464181&amp;date=18.01.2024&amp;dst=100069&amp;field=134</vt:lpwstr>
      </vt:variant>
      <vt:variant>
        <vt:lpwstr/>
      </vt:variant>
      <vt:variant>
        <vt:i4>5898322</vt:i4>
      </vt:variant>
      <vt:variant>
        <vt:i4>57</vt:i4>
      </vt:variant>
      <vt:variant>
        <vt:i4>0</vt:i4>
      </vt:variant>
      <vt:variant>
        <vt:i4>5</vt:i4>
      </vt:variant>
      <vt:variant>
        <vt:lpwstr>https://login.consultant.ru/link/?req=doc&amp;base=LAW&amp;n=363015&amp;date=18.01.2024&amp;dst=100011&amp;field=134</vt:lpwstr>
      </vt:variant>
      <vt:variant>
        <vt:lpwstr/>
      </vt:variant>
      <vt:variant>
        <vt:i4>5374046</vt:i4>
      </vt:variant>
      <vt:variant>
        <vt:i4>54</vt:i4>
      </vt:variant>
      <vt:variant>
        <vt:i4>0</vt:i4>
      </vt:variant>
      <vt:variant>
        <vt:i4>5</vt:i4>
      </vt:variant>
      <vt:variant>
        <vt:lpwstr>https://login.consultant.ru/link/?req=doc&amp;base=LAW&amp;n=339804&amp;date=18.01.2024&amp;dst=100012&amp;field=134</vt:lpwstr>
      </vt:variant>
      <vt:variant>
        <vt:lpwstr/>
      </vt:variant>
      <vt:variant>
        <vt:i4>5439583</vt:i4>
      </vt:variant>
      <vt:variant>
        <vt:i4>51</vt:i4>
      </vt:variant>
      <vt:variant>
        <vt:i4>0</vt:i4>
      </vt:variant>
      <vt:variant>
        <vt:i4>5</vt:i4>
      </vt:variant>
      <vt:variant>
        <vt:lpwstr>https://login.consultant.ru/link/?req=doc&amp;base=LAW&amp;n=339419&amp;date=18.01.2024&amp;dst=100012&amp;field=134</vt:lpwstr>
      </vt:variant>
      <vt:variant>
        <vt:lpwstr/>
      </vt:variant>
      <vt:variant>
        <vt:i4>6029407</vt:i4>
      </vt:variant>
      <vt:variant>
        <vt:i4>48</vt:i4>
      </vt:variant>
      <vt:variant>
        <vt:i4>0</vt:i4>
      </vt:variant>
      <vt:variant>
        <vt:i4>5</vt:i4>
      </vt:variant>
      <vt:variant>
        <vt:lpwstr>https://login.consultant.ru/link/?req=doc&amp;base=LAW&amp;n=343973&amp;date=18.01.2024&amp;dst=100011&amp;field=134</vt:lpwstr>
      </vt:variant>
      <vt:variant>
        <vt:lpwstr/>
      </vt:variant>
      <vt:variant>
        <vt:i4>5767254</vt:i4>
      </vt:variant>
      <vt:variant>
        <vt:i4>45</vt:i4>
      </vt:variant>
      <vt:variant>
        <vt:i4>0</vt:i4>
      </vt:variant>
      <vt:variant>
        <vt:i4>5</vt:i4>
      </vt:variant>
      <vt:variant>
        <vt:lpwstr>https://login.consultant.ru/link/?req=doc&amp;base=LAW&amp;n=344744&amp;date=18.01.2024&amp;dst=100011&amp;field=134</vt:lpwstr>
      </vt:variant>
      <vt:variant>
        <vt:lpwstr/>
      </vt:variant>
      <vt:variant>
        <vt:i4>6029392</vt:i4>
      </vt:variant>
      <vt:variant>
        <vt:i4>42</vt:i4>
      </vt:variant>
      <vt:variant>
        <vt:i4>0</vt:i4>
      </vt:variant>
      <vt:variant>
        <vt:i4>5</vt:i4>
      </vt:variant>
      <vt:variant>
        <vt:lpwstr>https://login.consultant.ru/link/?req=doc&amp;base=LAW&amp;n=344306&amp;date=18.01.2024&amp;dst=100011&amp;field=134</vt:lpwstr>
      </vt:variant>
      <vt:variant>
        <vt:lpwstr/>
      </vt:variant>
      <vt:variant>
        <vt:i4>6226003</vt:i4>
      </vt:variant>
      <vt:variant>
        <vt:i4>39</vt:i4>
      </vt:variant>
      <vt:variant>
        <vt:i4>0</vt:i4>
      </vt:variant>
      <vt:variant>
        <vt:i4>5</vt:i4>
      </vt:variant>
      <vt:variant>
        <vt:lpwstr>https://login.consultant.ru/link/?req=doc&amp;base=LAW&amp;n=344533&amp;date=18.01.2024&amp;dst=100011&amp;field=134</vt:lpwstr>
      </vt:variant>
      <vt:variant>
        <vt:lpwstr/>
      </vt:variant>
      <vt:variant>
        <vt:i4>5963857</vt:i4>
      </vt:variant>
      <vt:variant>
        <vt:i4>36</vt:i4>
      </vt:variant>
      <vt:variant>
        <vt:i4>0</vt:i4>
      </vt:variant>
      <vt:variant>
        <vt:i4>5</vt:i4>
      </vt:variant>
      <vt:variant>
        <vt:lpwstr>https://login.consultant.ru/link/?req=doc&amp;base=LAW&amp;n=380931&amp;date=18.01.2024&amp;dst=100011&amp;field=134</vt:lpwstr>
      </vt:variant>
      <vt:variant>
        <vt:lpwstr/>
      </vt:variant>
      <vt:variant>
        <vt:i4>6094939</vt:i4>
      </vt:variant>
      <vt:variant>
        <vt:i4>33</vt:i4>
      </vt:variant>
      <vt:variant>
        <vt:i4>0</vt:i4>
      </vt:variant>
      <vt:variant>
        <vt:i4>5</vt:i4>
      </vt:variant>
      <vt:variant>
        <vt:lpwstr>https://login.consultant.ru/link/?req=doc&amp;base=LAW&amp;n=342876&amp;date=18.01.2024&amp;dst=100011&amp;field=134</vt:lpwstr>
      </vt:variant>
      <vt:variant>
        <vt:lpwstr/>
      </vt:variant>
      <vt:variant>
        <vt:i4>5898321</vt:i4>
      </vt:variant>
      <vt:variant>
        <vt:i4>30</vt:i4>
      </vt:variant>
      <vt:variant>
        <vt:i4>0</vt:i4>
      </vt:variant>
      <vt:variant>
        <vt:i4>5</vt:i4>
      </vt:variant>
      <vt:variant>
        <vt:lpwstr>https://login.consultant.ru/link/?req=doc&amp;base=LAW&amp;n=344165&amp;date=18.01.2024&amp;dst=100011&amp;field=134</vt:lpwstr>
      </vt:variant>
      <vt:variant>
        <vt:lpwstr/>
      </vt:variant>
      <vt:variant>
        <vt:i4>6226009</vt:i4>
      </vt:variant>
      <vt:variant>
        <vt:i4>27</vt:i4>
      </vt:variant>
      <vt:variant>
        <vt:i4>0</vt:i4>
      </vt:variant>
      <vt:variant>
        <vt:i4>5</vt:i4>
      </vt:variant>
      <vt:variant>
        <vt:lpwstr>https://login.consultant.ru/link/?req=doc&amp;base=LAW&amp;n=344539&amp;date=18.01.2024&amp;dst=100011&amp;field=134</vt:lpwstr>
      </vt:variant>
      <vt:variant>
        <vt:lpwstr/>
      </vt:variant>
      <vt:variant>
        <vt:i4>5374039</vt:i4>
      </vt:variant>
      <vt:variant>
        <vt:i4>24</vt:i4>
      </vt:variant>
      <vt:variant>
        <vt:i4>0</vt:i4>
      </vt:variant>
      <vt:variant>
        <vt:i4>5</vt:i4>
      </vt:variant>
      <vt:variant>
        <vt:lpwstr>https://login.consultant.ru/link/?req=doc&amp;base=LAW&amp;n=464999&amp;date=18.01.2024&amp;dst=100011&amp;field=134</vt:lpwstr>
      </vt:variant>
      <vt:variant>
        <vt:lpwstr/>
      </vt:variant>
      <vt:variant>
        <vt:i4>5898321</vt:i4>
      </vt:variant>
      <vt:variant>
        <vt:i4>21</vt:i4>
      </vt:variant>
      <vt:variant>
        <vt:i4>0</vt:i4>
      </vt:variant>
      <vt:variant>
        <vt:i4>5</vt:i4>
      </vt:variant>
      <vt:variant>
        <vt:lpwstr>https://login.consultant.ru/link/?req=doc&amp;base=LAW&amp;n=344064&amp;date=18.01.2024&amp;dst=100011&amp;field=134</vt:lpwstr>
      </vt:variant>
      <vt:variant>
        <vt:lpwstr/>
      </vt:variant>
      <vt:variant>
        <vt:i4>6029403</vt:i4>
      </vt:variant>
      <vt:variant>
        <vt:i4>18</vt:i4>
      </vt:variant>
      <vt:variant>
        <vt:i4>0</vt:i4>
      </vt:variant>
      <vt:variant>
        <vt:i4>5</vt:i4>
      </vt:variant>
      <vt:variant>
        <vt:lpwstr>https://login.consultant.ru/link/?req=doc&amp;base=LAW&amp;n=343977&amp;date=18.01.2024&amp;dst=100011&amp;field=134</vt:lpwstr>
      </vt:variant>
      <vt:variant>
        <vt:lpwstr/>
      </vt:variant>
      <vt:variant>
        <vt:i4>6226005</vt:i4>
      </vt:variant>
      <vt:variant>
        <vt:i4>15</vt:i4>
      </vt:variant>
      <vt:variant>
        <vt:i4>0</vt:i4>
      </vt:variant>
      <vt:variant>
        <vt:i4>5</vt:i4>
      </vt:variant>
      <vt:variant>
        <vt:lpwstr>https://login.consultant.ru/link/?req=doc&amp;base=LAW&amp;n=346111&amp;date=18.01.2024&amp;dst=100011&amp;field=134</vt:lpwstr>
      </vt:variant>
      <vt:variant>
        <vt:lpwstr/>
      </vt:variant>
      <vt:variant>
        <vt:i4>5832790</vt:i4>
      </vt:variant>
      <vt:variant>
        <vt:i4>12</vt:i4>
      </vt:variant>
      <vt:variant>
        <vt:i4>0</vt:i4>
      </vt:variant>
      <vt:variant>
        <vt:i4>5</vt:i4>
      </vt:variant>
      <vt:variant>
        <vt:lpwstr>https://login.consultant.ru/link/?req=doc&amp;base=LAW&amp;n=344754&amp;date=18.01.2024&amp;dst=100011&amp;field=134</vt:lpwstr>
      </vt:variant>
      <vt:variant>
        <vt:lpwstr/>
      </vt:variant>
      <vt:variant>
        <vt:i4>5832790</vt:i4>
      </vt:variant>
      <vt:variant>
        <vt:i4>9</vt:i4>
      </vt:variant>
      <vt:variant>
        <vt:i4>0</vt:i4>
      </vt:variant>
      <vt:variant>
        <vt:i4>5</vt:i4>
      </vt:variant>
      <vt:variant>
        <vt:lpwstr>https://login.consultant.ru/link/?req=doc&amp;base=LAW&amp;n=344754&amp;date=18.01.2024&amp;dst=100011&amp;field=134</vt:lpwstr>
      </vt:variant>
      <vt:variant>
        <vt:lpwstr/>
      </vt:variant>
      <vt:variant>
        <vt:i4>6160464</vt:i4>
      </vt:variant>
      <vt:variant>
        <vt:i4>6</vt:i4>
      </vt:variant>
      <vt:variant>
        <vt:i4>0</vt:i4>
      </vt:variant>
      <vt:variant>
        <vt:i4>5</vt:i4>
      </vt:variant>
      <vt:variant>
        <vt:lpwstr>https://login.consultant.ru/link/?req=doc&amp;base=LAW&amp;n=460116&amp;date=18.01.2024&amp;dst=100011&amp;field=134</vt:lpwstr>
      </vt:variant>
      <vt:variant>
        <vt:lpwstr/>
      </vt:variant>
      <vt:variant>
        <vt:i4>6815854</vt:i4>
      </vt:variant>
      <vt:variant>
        <vt:i4>3</vt:i4>
      </vt:variant>
      <vt:variant>
        <vt:i4>0</vt:i4>
      </vt:variant>
      <vt:variant>
        <vt:i4>5</vt:i4>
      </vt:variant>
      <vt:variant>
        <vt:lpwstr>https://login.consultant.ru/link/?req=doc&amp;base=LAW&amp;n=464181&amp;date=18.01.2024</vt:lpwstr>
      </vt:variant>
      <vt:variant>
        <vt:lpwstr/>
      </vt:variant>
      <vt:variant>
        <vt:i4>6357102</vt:i4>
      </vt:variant>
      <vt:variant>
        <vt:i4>0</vt:i4>
      </vt:variant>
      <vt:variant>
        <vt:i4>0</vt:i4>
      </vt:variant>
      <vt:variant>
        <vt:i4>5</vt:i4>
      </vt:variant>
      <vt:variant>
        <vt:lpwstr>https://login.consultant.ru/link/?req=doc&amp;base=LAW&amp;n=465808&amp;date=18.01.2024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Жалдыбина</cp:lastModifiedBy>
  <cp:revision>32</cp:revision>
  <cp:lastPrinted>2026-03-19T08:36:00Z</cp:lastPrinted>
  <dcterms:created xsi:type="dcterms:W3CDTF">2026-03-03T07:54:00Z</dcterms:created>
  <dcterms:modified xsi:type="dcterms:W3CDTF">2026-03-19T08:37:00Z</dcterms:modified>
</cp:coreProperties>
</file>